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344" w:rsidRPr="00CC1344" w:rsidRDefault="00CC1344" w:rsidP="00CC1344">
      <w:pPr>
        <w:jc w:val="center"/>
        <w:rPr>
          <w:b/>
          <w:sz w:val="28"/>
          <w:szCs w:val="28"/>
        </w:rPr>
      </w:pPr>
      <w:r w:rsidRPr="00CC1344">
        <w:rPr>
          <w:b/>
          <w:sz w:val="28"/>
          <w:szCs w:val="28"/>
        </w:rPr>
        <w:t>La laïcité</w:t>
      </w:r>
    </w:p>
    <w:p w:rsidR="00CC1344" w:rsidRPr="00CC1344" w:rsidRDefault="00CC1344" w:rsidP="00CC1344">
      <w:pPr>
        <w:jc w:val="center"/>
        <w:rPr>
          <w:b/>
          <w:sz w:val="28"/>
          <w:szCs w:val="28"/>
        </w:rPr>
      </w:pPr>
      <w:proofErr w:type="gramStart"/>
      <w:r>
        <w:rPr>
          <w:b/>
          <w:sz w:val="28"/>
          <w:szCs w:val="28"/>
        </w:rPr>
        <w:t>d</w:t>
      </w:r>
      <w:r w:rsidRPr="00CC1344">
        <w:rPr>
          <w:b/>
          <w:sz w:val="28"/>
          <w:szCs w:val="28"/>
        </w:rPr>
        <w:t>e</w:t>
      </w:r>
      <w:proofErr w:type="gramEnd"/>
      <w:r w:rsidRPr="00CC1344">
        <w:rPr>
          <w:b/>
          <w:sz w:val="28"/>
          <w:szCs w:val="28"/>
        </w:rPr>
        <w:t xml:space="preserve"> 1905 à nos jours</w:t>
      </w:r>
    </w:p>
    <w:p w:rsidR="00CC1344" w:rsidRDefault="00CC1344"/>
    <w:p w:rsidR="00CC1344" w:rsidRDefault="00CC1344"/>
    <w:p w:rsidR="002A7D44" w:rsidRDefault="00D4698E">
      <w:r>
        <w:t>Voilà</w:t>
      </w:r>
      <w:r w:rsidR="00D04700">
        <w:t xml:space="preserve"> plus de </w:t>
      </w:r>
      <w:r w:rsidR="00527CC0">
        <w:t>100 ans que la loi de la sé</w:t>
      </w:r>
      <w:r w:rsidR="002A7D44">
        <w:t xml:space="preserve">paration des </w:t>
      </w:r>
      <w:r>
        <w:t>Églises</w:t>
      </w:r>
      <w:r w:rsidR="007115BC">
        <w:t xml:space="preserve"> et de l’</w:t>
      </w:r>
      <w:r>
        <w:t>État</w:t>
      </w:r>
      <w:r w:rsidR="007115BC">
        <w:t xml:space="preserve"> a été votée, le 9 décembre 1905</w:t>
      </w:r>
      <w:r w:rsidR="00DA32E2">
        <w:t>, sous la III République.</w:t>
      </w:r>
      <w:r w:rsidR="002A7D44">
        <w:t xml:space="preserve"> Cette loi, plus célèbre que véritablement connue est à l’origine d’une des valeurs de la République, la laïcité. Valeur que le Mouvement de la Paix ne cesse de promouvoir comme élément indispensable à la construction de la Paix.</w:t>
      </w:r>
    </w:p>
    <w:p w:rsidR="002A7D44" w:rsidRDefault="002A7D44"/>
    <w:p w:rsidR="007115BC" w:rsidRPr="00DA32E2" w:rsidRDefault="008C20EF">
      <w:pPr>
        <w:rPr>
          <w:b/>
        </w:rPr>
      </w:pPr>
      <w:r>
        <w:rPr>
          <w:b/>
        </w:rPr>
        <w:t>C</w:t>
      </w:r>
      <w:r w:rsidR="007115BC" w:rsidRPr="00DA32E2">
        <w:rPr>
          <w:b/>
        </w:rPr>
        <w:t>ette lo</w:t>
      </w:r>
      <w:r w:rsidR="0023193B" w:rsidRPr="00DA32E2">
        <w:rPr>
          <w:b/>
        </w:rPr>
        <w:t>i</w:t>
      </w:r>
      <w:r w:rsidR="007115BC" w:rsidRPr="00DA32E2">
        <w:rPr>
          <w:b/>
        </w:rPr>
        <w:t xml:space="preserve"> est l’aboutissement d’un combat</w:t>
      </w:r>
    </w:p>
    <w:p w:rsidR="007115BC" w:rsidRDefault="002A7D44" w:rsidP="007115BC">
      <w:pPr>
        <w:jc w:val="both"/>
      </w:pPr>
      <w:r>
        <w:t>Elle</w:t>
      </w:r>
      <w:r w:rsidR="007115BC" w:rsidRPr="00DA32E2">
        <w:t xml:space="preserve"> est constitutiv</w:t>
      </w:r>
      <w:r w:rsidR="00225CE8">
        <w:t>e de notre histoire collective d</w:t>
      </w:r>
      <w:r>
        <w:t>epuis</w:t>
      </w:r>
      <w:r w:rsidR="007115BC" w:rsidRPr="00DA32E2">
        <w:t xml:space="preserve"> </w:t>
      </w:r>
      <w:proofErr w:type="spellStart"/>
      <w:r w:rsidR="007115BC" w:rsidRPr="00DA32E2">
        <w:t>la</w:t>
      </w:r>
      <w:r w:rsidR="00D4698E">
        <w:t>Grèce</w:t>
      </w:r>
      <w:proofErr w:type="spellEnd"/>
      <w:r>
        <w:t xml:space="preserve"> antique, la Renaissance</w:t>
      </w:r>
      <w:r w:rsidR="00225CE8">
        <w:t>,</w:t>
      </w:r>
      <w:r w:rsidR="007115BC" w:rsidRPr="00DA32E2">
        <w:t xml:space="preserve"> la </w:t>
      </w:r>
      <w:r w:rsidR="00D4698E" w:rsidRPr="00DA32E2">
        <w:t>Réforme</w:t>
      </w:r>
      <w:r w:rsidR="007115BC" w:rsidRPr="00DA32E2">
        <w:t xml:space="preserve">, </w:t>
      </w:r>
      <w:r>
        <w:t>l’</w:t>
      </w:r>
      <w:r w:rsidR="00D4698E">
        <w:t>Édit</w:t>
      </w:r>
      <w:r>
        <w:t xml:space="preserve"> de Nantes</w:t>
      </w:r>
      <w:r w:rsidR="009B51E9" w:rsidRPr="00225CE8">
        <w:rPr>
          <w:i/>
        </w:rPr>
        <w:t xml:space="preserve">(édit de tolérance en 1598 par Henri IV donnant le droit de culte </w:t>
      </w:r>
      <w:r w:rsidR="00A0036E">
        <w:rPr>
          <w:i/>
        </w:rPr>
        <w:t xml:space="preserve">et </w:t>
      </w:r>
      <w:r w:rsidR="009B51E9" w:rsidRPr="00225CE8">
        <w:rPr>
          <w:i/>
        </w:rPr>
        <w:t>les droit politiques aux protestants),</w:t>
      </w:r>
      <w:r w:rsidR="008C20EF">
        <w:t xml:space="preserve"> le siècle des </w:t>
      </w:r>
      <w:r w:rsidR="00D4698E">
        <w:t>Lumières</w:t>
      </w:r>
      <w:r w:rsidR="009B51E9">
        <w:t xml:space="preserve">. </w:t>
      </w:r>
      <w:r>
        <w:t>C</w:t>
      </w:r>
      <w:r w:rsidR="007115BC" w:rsidRPr="00DA32E2">
        <w:t>ha</w:t>
      </w:r>
      <w:r>
        <w:t xml:space="preserve">cune de ces </w:t>
      </w:r>
      <w:proofErr w:type="spellStart"/>
      <w:r w:rsidR="00D4698E">
        <w:t>étapes</w:t>
      </w:r>
      <w:r w:rsidR="009B51E9">
        <w:t>développe</w:t>
      </w:r>
      <w:proofErr w:type="spellEnd"/>
      <w:r w:rsidR="007115BC" w:rsidRPr="00DA32E2">
        <w:t xml:space="preserve"> à sa </w:t>
      </w:r>
      <w:r w:rsidR="00D4698E" w:rsidRPr="00DA32E2">
        <w:t>manière</w:t>
      </w:r>
      <w:r w:rsidR="007115BC" w:rsidRPr="00DA32E2">
        <w:t xml:space="preserve"> l’autonomie de la personne et la </w:t>
      </w:r>
      <w:r w:rsidR="00D4698E" w:rsidRPr="00DA32E2">
        <w:t>liberté</w:t>
      </w:r>
      <w:r w:rsidR="007115BC" w:rsidRPr="00DA32E2">
        <w:t xml:space="preserve">́ de la </w:t>
      </w:r>
      <w:r w:rsidR="00D4698E" w:rsidRPr="00DA32E2">
        <w:t>pensée</w:t>
      </w:r>
      <w:r w:rsidR="007115BC" w:rsidRPr="00DA32E2">
        <w:t>.</w:t>
      </w:r>
    </w:p>
    <w:p w:rsidR="00225CE8" w:rsidRPr="00DA32E2" w:rsidRDefault="00225CE8" w:rsidP="007115BC">
      <w:pPr>
        <w:jc w:val="both"/>
      </w:pPr>
    </w:p>
    <w:p w:rsidR="007115BC" w:rsidRDefault="0023193B" w:rsidP="00DA32E2">
      <w:r w:rsidRPr="00DA32E2">
        <w:rPr>
          <w:b/>
        </w:rPr>
        <w:t>Avant la Révolution</w:t>
      </w:r>
      <w:r w:rsidRPr="00DA32E2">
        <w:t xml:space="preserve"> : </w:t>
      </w:r>
      <w:r w:rsidR="007115BC" w:rsidRPr="00DA32E2">
        <w:t xml:space="preserve">La monarchie de droit divin reposait quant à elle sur des fondements religieux : </w:t>
      </w:r>
      <w:r w:rsidR="00D4698E" w:rsidRPr="00DA32E2">
        <w:t>cérémonie</w:t>
      </w:r>
      <w:r w:rsidR="007115BC" w:rsidRPr="00DA32E2">
        <w:t xml:space="preserve"> du sacre à Reims, image du roi lieutenant de Dieu sur terre. Ce </w:t>
      </w:r>
      <w:r w:rsidR="00D4698E" w:rsidRPr="00DA32E2">
        <w:t>système</w:t>
      </w:r>
      <w:r w:rsidR="007115BC" w:rsidRPr="00DA32E2">
        <w:t xml:space="preserve"> social se </w:t>
      </w:r>
      <w:r w:rsidR="00D4698E" w:rsidRPr="00DA32E2">
        <w:t>caractérisait</w:t>
      </w:r>
      <w:r w:rsidR="007115BC" w:rsidRPr="00DA32E2">
        <w:t xml:space="preserve"> par le lien institutionnel entre l’</w:t>
      </w:r>
      <w:r w:rsidR="00D4698E" w:rsidRPr="00DA32E2">
        <w:t>État</w:t>
      </w:r>
      <w:r w:rsidR="007115BC" w:rsidRPr="00DA32E2">
        <w:t xml:space="preserve"> et l’</w:t>
      </w:r>
      <w:r w:rsidR="00D4698E" w:rsidRPr="00DA32E2">
        <w:t>Église</w:t>
      </w:r>
      <w:r w:rsidR="007115BC" w:rsidRPr="00DA32E2">
        <w:t xml:space="preserve"> catholique et par la place de celle-ci dans la vie de tous</w:t>
      </w:r>
      <w:r w:rsidR="009B51E9">
        <w:t>, mariages religieux, état-civil religieux</w:t>
      </w:r>
      <w:r w:rsidR="00225CE8">
        <w:t>, mort</w:t>
      </w:r>
      <w:r w:rsidR="009B51E9">
        <w:t>…</w:t>
      </w:r>
      <w:r w:rsidR="007115BC" w:rsidRPr="00DA32E2">
        <w:t>.</w:t>
      </w:r>
    </w:p>
    <w:p w:rsidR="00225CE8" w:rsidRPr="00DA32E2" w:rsidRDefault="00225CE8" w:rsidP="00DA32E2"/>
    <w:p w:rsidR="007115BC" w:rsidRPr="00DA32E2" w:rsidRDefault="00DA32E2" w:rsidP="00DA32E2">
      <w:r w:rsidRPr="00DA32E2">
        <w:rPr>
          <w:b/>
        </w:rPr>
        <w:t>L</w:t>
      </w:r>
      <w:r w:rsidR="007115BC" w:rsidRPr="00DA32E2">
        <w:rPr>
          <w:b/>
        </w:rPr>
        <w:t xml:space="preserve">a </w:t>
      </w:r>
      <w:r w:rsidR="00D4698E" w:rsidRPr="00DA32E2">
        <w:rPr>
          <w:b/>
        </w:rPr>
        <w:t>Révolution</w:t>
      </w:r>
      <w:r w:rsidR="007115BC" w:rsidRPr="00DA32E2">
        <w:t xml:space="preserve"> marque l’acte de naissance de la </w:t>
      </w:r>
      <w:r w:rsidR="00D4698E" w:rsidRPr="00DA32E2">
        <w:t>laïcité</w:t>
      </w:r>
      <w:r w:rsidR="007115BC" w:rsidRPr="00DA32E2">
        <w:t xml:space="preserve">́. Cette notion est si neuve qu’elle est </w:t>
      </w:r>
      <w:r w:rsidR="00D4698E" w:rsidRPr="00DA32E2">
        <w:t>formulée</w:t>
      </w:r>
      <w:r w:rsidR="007115BC" w:rsidRPr="00DA32E2">
        <w:t xml:space="preserve"> avec prudence à l’article 10 de la </w:t>
      </w:r>
      <w:r w:rsidR="00D4698E" w:rsidRPr="00DA32E2">
        <w:t>Déclaration</w:t>
      </w:r>
      <w:r w:rsidR="007115BC" w:rsidRPr="00DA32E2">
        <w:t xml:space="preserve"> des droits de l’homme et du citoyen de 1789 : « Nul ne doit </w:t>
      </w:r>
      <w:proofErr w:type="spellStart"/>
      <w:r w:rsidR="00225CE8" w:rsidRPr="00DA32E2">
        <w:t>êtreinquiété</w:t>
      </w:r>
      <w:proofErr w:type="spellEnd"/>
      <w:r w:rsidR="007115BC" w:rsidRPr="00DA32E2">
        <w:t xml:space="preserve">́ pour ses opinions, </w:t>
      </w:r>
      <w:r w:rsidR="00225CE8" w:rsidRPr="00DA32E2">
        <w:t>même</w:t>
      </w:r>
      <w:r w:rsidR="007115BC" w:rsidRPr="00DA32E2">
        <w:t xml:space="preserve"> religieuses, pourvu que leur manifestation ne trouble pas l’ordre public </w:t>
      </w:r>
      <w:r w:rsidR="00D4698E" w:rsidRPr="00DA32E2">
        <w:t>établi</w:t>
      </w:r>
      <w:r w:rsidR="007115BC" w:rsidRPr="00DA32E2">
        <w:t xml:space="preserve"> par la loi ». Le 20 septembre 1792, l’</w:t>
      </w:r>
      <w:proofErr w:type="spellStart"/>
      <w:r w:rsidR="00D4698E" w:rsidRPr="00DA32E2">
        <w:t>Assembléelégislativelaïcise</w:t>
      </w:r>
      <w:proofErr w:type="spellEnd"/>
      <w:r w:rsidR="007115BC" w:rsidRPr="00DA32E2">
        <w:t xml:space="preserve"> l’</w:t>
      </w:r>
      <w:r w:rsidR="00D4698E" w:rsidRPr="00DA32E2">
        <w:t>état</w:t>
      </w:r>
      <w:r w:rsidR="007115BC" w:rsidRPr="00DA32E2">
        <w:t xml:space="preserve"> civil et le mariage. </w:t>
      </w:r>
      <w:r w:rsidR="009B51E9">
        <w:t>Un grande avancée : l</w:t>
      </w:r>
      <w:r w:rsidR="007115BC" w:rsidRPr="00DA32E2">
        <w:t xml:space="preserve">a </w:t>
      </w:r>
      <w:r w:rsidR="00D4698E" w:rsidRPr="00DA32E2">
        <w:t>citoyenneté</w:t>
      </w:r>
      <w:r w:rsidR="007115BC" w:rsidRPr="00DA32E2">
        <w:t xml:space="preserve">́ n’est plus </w:t>
      </w:r>
      <w:r w:rsidR="00D4698E" w:rsidRPr="00DA32E2">
        <w:t>liée</w:t>
      </w:r>
      <w:r w:rsidR="007115BC" w:rsidRPr="00DA32E2">
        <w:t xml:space="preserve"> à la religion.</w:t>
      </w:r>
    </w:p>
    <w:p w:rsidR="007115BC" w:rsidRPr="00DA32E2" w:rsidRDefault="00CC098C" w:rsidP="00DA32E2">
      <w:r>
        <w:t xml:space="preserve">Mais les débuts de l’histoire de la </w:t>
      </w:r>
      <w:r w:rsidR="00D4698E">
        <w:t>laïcité</w:t>
      </w:r>
      <w:r>
        <w:t>́ ne sont</w:t>
      </w:r>
      <w:r w:rsidR="007115BC" w:rsidRPr="00DA32E2">
        <w:t xml:space="preserve"> pas sans crises ni affrontements. </w:t>
      </w:r>
      <w:r>
        <w:t>Par exemple, l</w:t>
      </w:r>
      <w:r w:rsidR="007115BC" w:rsidRPr="00DA32E2">
        <w:t xml:space="preserve">’adoption de la constitution civile du </w:t>
      </w:r>
      <w:r w:rsidR="00D4698E" w:rsidRPr="00DA32E2">
        <w:t>clergé</w:t>
      </w:r>
      <w:r w:rsidR="007115BC" w:rsidRPr="00DA32E2">
        <w:t>́, intervention politique dans le domaine religieux, ouvre de sanglantes fractures.</w:t>
      </w:r>
    </w:p>
    <w:p w:rsidR="00744CF8" w:rsidRDefault="00744CF8" w:rsidP="00744CF8">
      <w:pPr>
        <w:pStyle w:val="NormalWeb"/>
        <w:spacing w:after="0" w:afterAutospacing="0"/>
        <w:rPr>
          <w:rStyle w:val="lev"/>
          <w:rFonts w:ascii="Verdana" w:hAnsi="Verdana"/>
          <w:color w:val="000000"/>
        </w:rPr>
      </w:pPr>
      <w:r>
        <w:rPr>
          <w:b/>
        </w:rPr>
        <w:t>Avec la loi du</w:t>
      </w:r>
      <w:r w:rsidR="007115BC" w:rsidRPr="00DA32E2">
        <w:rPr>
          <w:b/>
        </w:rPr>
        <w:t xml:space="preserve"> Concordat de 1802</w:t>
      </w:r>
      <w:r w:rsidRPr="00225CE8">
        <w:rPr>
          <w:rFonts w:eastAsia="SimSun" w:cs="Mangal"/>
          <w:b/>
          <w:bCs/>
          <w:kern w:val="1"/>
          <w:lang w:eastAsia="hi-IN" w:bidi="hi-IN"/>
        </w:rPr>
        <w:t xml:space="preserve">relative à l'organisation des </w:t>
      </w:r>
      <w:proofErr w:type="spellStart"/>
      <w:r w:rsidRPr="00225CE8">
        <w:rPr>
          <w:rFonts w:eastAsia="SimSun" w:cs="Mangal"/>
          <w:b/>
          <w:bCs/>
          <w:kern w:val="1"/>
          <w:lang w:eastAsia="hi-IN" w:bidi="hi-IN"/>
        </w:rPr>
        <w:t>cultes</w:t>
      </w:r>
      <w:r w:rsidR="00D4698E" w:rsidRPr="00DA32E2">
        <w:t>débute</w:t>
      </w:r>
      <w:proofErr w:type="spellEnd"/>
      <w:r w:rsidRPr="00DA32E2">
        <w:t xml:space="preserve"> une </w:t>
      </w:r>
      <w:r w:rsidR="00D4698E" w:rsidRPr="00DA32E2">
        <w:t>période</w:t>
      </w:r>
      <w:r w:rsidRPr="00DA32E2">
        <w:t xml:space="preserve"> de stabilisation politique</w:t>
      </w:r>
    </w:p>
    <w:p w:rsidR="00CC098C" w:rsidRDefault="00744CF8" w:rsidP="00CC098C">
      <w:pPr>
        <w:pStyle w:val="NormalWeb"/>
        <w:spacing w:after="0" w:afterAutospacing="0"/>
        <w:rPr>
          <w:rFonts w:eastAsia="SimSun" w:cs="Mangal"/>
          <w:kern w:val="1"/>
          <w:lang w:eastAsia="hi-IN" w:bidi="hi-IN"/>
        </w:rPr>
      </w:pPr>
      <w:r w:rsidRPr="00744CF8">
        <w:rPr>
          <w:rFonts w:eastAsia="SimSun" w:cs="Mangal"/>
          <w:bCs/>
          <w:kern w:val="1"/>
          <w:lang w:eastAsia="hi-IN" w:bidi="hi-IN"/>
        </w:rPr>
        <w:t xml:space="preserve">Cette </w:t>
      </w:r>
      <w:r>
        <w:rPr>
          <w:rFonts w:eastAsia="SimSun" w:cs="Mangal"/>
          <w:bCs/>
          <w:kern w:val="1"/>
          <w:lang w:eastAsia="hi-IN" w:bidi="hi-IN"/>
        </w:rPr>
        <w:t>Convention</w:t>
      </w:r>
      <w:r w:rsidRPr="00744CF8">
        <w:rPr>
          <w:rFonts w:eastAsia="SimSun" w:cs="Mangal"/>
          <w:bCs/>
          <w:kern w:val="1"/>
          <w:lang w:eastAsia="hi-IN" w:bidi="hi-IN"/>
        </w:rPr>
        <w:t xml:space="preserve"> signée entre le Gouvernement français et </w:t>
      </w:r>
      <w:r w:rsidR="00A0036E">
        <w:rPr>
          <w:rFonts w:eastAsia="SimSun" w:cs="Mangal"/>
          <w:bCs/>
          <w:kern w:val="1"/>
          <w:lang w:eastAsia="hi-IN" w:bidi="hi-IN"/>
        </w:rPr>
        <w:t>le Pape</w:t>
      </w:r>
      <w:r w:rsidRPr="00744CF8">
        <w:rPr>
          <w:rFonts w:eastAsia="SimSun" w:cs="Mangal"/>
          <w:bCs/>
          <w:kern w:val="1"/>
          <w:lang w:eastAsia="hi-IN" w:bidi="hi-IN"/>
        </w:rPr>
        <w:t xml:space="preserve"> Pie VII atteste que : « </w:t>
      </w:r>
      <w:r w:rsidRPr="00744CF8">
        <w:rPr>
          <w:rFonts w:eastAsia="SimSun" w:cs="Mangal"/>
          <w:kern w:val="1"/>
          <w:lang w:eastAsia="hi-IN" w:bidi="hi-IN"/>
        </w:rPr>
        <w:t xml:space="preserve">La religion catholique, apostolique et romaine, sera librement exercée en </w:t>
      </w:r>
      <w:r w:rsidR="00D4698E">
        <w:rPr>
          <w:rFonts w:eastAsia="SimSun" w:cs="Mangal"/>
          <w:kern w:val="1"/>
          <w:lang w:eastAsia="hi-IN" w:bidi="hi-IN"/>
        </w:rPr>
        <w:t xml:space="preserve">France </w:t>
      </w:r>
      <w:r w:rsidRPr="00744CF8">
        <w:rPr>
          <w:rFonts w:eastAsia="SimSun" w:cs="Mangal"/>
          <w:kern w:val="1"/>
          <w:lang w:eastAsia="hi-IN" w:bidi="hi-IN"/>
        </w:rPr>
        <w:t>; son culte sera public, en se conformant aux règlements de police que le Gouvernement jugera nécessaires pour la tranquillité publique </w:t>
      </w:r>
      <w:proofErr w:type="gramStart"/>
      <w:r w:rsidRPr="00744CF8">
        <w:rPr>
          <w:rFonts w:eastAsia="SimSun" w:cs="Mangal"/>
          <w:kern w:val="1"/>
          <w:lang w:eastAsia="hi-IN" w:bidi="hi-IN"/>
        </w:rPr>
        <w:t>» .</w:t>
      </w:r>
      <w:proofErr w:type="gramEnd"/>
      <w:r w:rsidRPr="00744CF8">
        <w:rPr>
          <w:rFonts w:eastAsia="SimSun" w:cs="Mangal"/>
          <w:kern w:val="1"/>
          <w:lang w:eastAsia="hi-IN" w:bidi="hi-IN"/>
        </w:rPr>
        <w:t xml:space="preserve"> Cette reconnaissance est réalisée tant pour le bien de la religion que pour le maintien de la tranquillité intérieure</w:t>
      </w:r>
      <w:r w:rsidR="00BB0DA7">
        <w:rPr>
          <w:rFonts w:eastAsia="SimSun" w:cs="Mangal"/>
          <w:kern w:val="1"/>
          <w:lang w:eastAsia="hi-IN" w:bidi="hi-IN"/>
        </w:rPr>
        <w:t xml:space="preserve"> en stabilisant les rapports entre l’église et l’</w:t>
      </w:r>
      <w:r w:rsidR="00D4698E">
        <w:rPr>
          <w:rFonts w:eastAsia="SimSun" w:cs="Mangal"/>
          <w:kern w:val="1"/>
          <w:lang w:eastAsia="hi-IN" w:bidi="hi-IN"/>
        </w:rPr>
        <w:t>État</w:t>
      </w:r>
      <w:r w:rsidR="00BB0DA7">
        <w:rPr>
          <w:rFonts w:eastAsia="SimSun" w:cs="Mangal"/>
          <w:kern w:val="1"/>
          <w:lang w:eastAsia="hi-IN" w:bidi="hi-IN"/>
        </w:rPr>
        <w:t>.</w:t>
      </w:r>
    </w:p>
    <w:p w:rsidR="004A33A4" w:rsidRPr="004A33A4" w:rsidRDefault="004A33A4" w:rsidP="00CC098C">
      <w:pPr>
        <w:pStyle w:val="NormalWeb"/>
        <w:spacing w:after="0" w:afterAutospacing="0"/>
        <w:rPr>
          <w:rFonts w:eastAsia="SimSun" w:cs="Mangal"/>
          <w:kern w:val="1"/>
          <w:lang w:eastAsia="hi-IN" w:bidi="hi-IN"/>
        </w:rPr>
      </w:pPr>
    </w:p>
    <w:p w:rsidR="004A33A4" w:rsidRDefault="004A33A4" w:rsidP="00DA32E2">
      <w:r>
        <w:t>Ainsi, l</w:t>
      </w:r>
      <w:r w:rsidR="007115BC" w:rsidRPr="00DA32E2">
        <w:t xml:space="preserve">a place majoritaire de la religion catholique est </w:t>
      </w:r>
      <w:r w:rsidR="00D4698E" w:rsidRPr="00DA32E2">
        <w:t>consacrée</w:t>
      </w:r>
      <w:r w:rsidR="007115BC" w:rsidRPr="00DA32E2">
        <w:t xml:space="preserve"> mais le pluralisme des options religieuses est </w:t>
      </w:r>
      <w:r w:rsidR="00D4698E" w:rsidRPr="00DA32E2">
        <w:t>également</w:t>
      </w:r>
      <w:r w:rsidR="007115BC" w:rsidRPr="00DA32E2">
        <w:t xml:space="preserve"> pris en compte. Quatre cultes sont reconnus : catholique, </w:t>
      </w:r>
      <w:r w:rsidR="00225CE8" w:rsidRPr="00DA32E2">
        <w:t>luthérien</w:t>
      </w:r>
      <w:r w:rsidR="007115BC" w:rsidRPr="00DA32E2">
        <w:t xml:space="preserve">, </w:t>
      </w:r>
      <w:r w:rsidR="00D4698E" w:rsidRPr="00DA32E2">
        <w:t>reformé</w:t>
      </w:r>
      <w:r w:rsidR="007115BC" w:rsidRPr="00DA32E2">
        <w:t xml:space="preserve">́, </w:t>
      </w:r>
      <w:r w:rsidR="00D4698E" w:rsidRPr="00DA32E2">
        <w:t>israélite</w:t>
      </w:r>
      <w:r w:rsidR="007115BC" w:rsidRPr="00DA32E2">
        <w:t xml:space="preserve">. </w:t>
      </w:r>
    </w:p>
    <w:p w:rsidR="00C07FFC" w:rsidRPr="008C20EF" w:rsidRDefault="008C20EF" w:rsidP="00DA32E2">
      <w:pPr>
        <w:rPr>
          <w:b/>
        </w:rPr>
      </w:pPr>
      <w:r>
        <w:t>Mais, a</w:t>
      </w:r>
      <w:r w:rsidR="00BB0DA7">
        <w:t>près</w:t>
      </w:r>
      <w:r w:rsidR="007115BC" w:rsidRPr="00DA32E2">
        <w:t xml:space="preserve"> l’</w:t>
      </w:r>
      <w:r w:rsidR="00D4698E" w:rsidRPr="00DA32E2">
        <w:t>entrée</w:t>
      </w:r>
      <w:r w:rsidR="007115BC" w:rsidRPr="00DA32E2">
        <w:t xml:space="preserve"> e</w:t>
      </w:r>
      <w:r w:rsidR="006C0643">
        <w:t xml:space="preserve">n vigueur du code civil  en 1803 </w:t>
      </w:r>
      <w:proofErr w:type="spellStart"/>
      <w:r w:rsidR="006C0643">
        <w:t>laïc</w:t>
      </w:r>
      <w:r w:rsidR="00225CE8">
        <w:t>isant</w:t>
      </w:r>
      <w:r w:rsidR="006C0643" w:rsidRPr="00DA32E2">
        <w:t>définitivement</w:t>
      </w:r>
      <w:proofErr w:type="spellEnd"/>
      <w:r w:rsidR="007115BC" w:rsidRPr="00DA32E2">
        <w:t xml:space="preserve"> les droits de la personne et de la </w:t>
      </w:r>
      <w:r w:rsidR="00D4698E" w:rsidRPr="00DA32E2">
        <w:t>société</w:t>
      </w:r>
      <w:r w:rsidR="007115BC" w:rsidRPr="00DA32E2">
        <w:t>́</w:t>
      </w:r>
      <w:r w:rsidR="00225CE8">
        <w:t xml:space="preserve">, </w:t>
      </w:r>
      <w:r w:rsidR="00D4698E" w:rsidRPr="00DA32E2">
        <w:t>Église</w:t>
      </w:r>
      <w:r w:rsidR="007115BC" w:rsidRPr="00DA32E2">
        <w:t xml:space="preserve"> et </w:t>
      </w:r>
      <w:r w:rsidR="00D4698E" w:rsidRPr="00DA32E2">
        <w:t>République</w:t>
      </w:r>
      <w:r>
        <w:t xml:space="preserve">, </w:t>
      </w:r>
      <w:r w:rsidR="007115BC" w:rsidRPr="00DA32E2">
        <w:t>s’affrontent de nouveau dans le conflit des « deux France »</w:t>
      </w:r>
      <w:r w:rsidR="004A33A4">
        <w:t> : la cléricale et l’</w:t>
      </w:r>
      <w:r w:rsidR="00225CE8">
        <w:t>anticléricale</w:t>
      </w:r>
      <w:r>
        <w:t>, Monarchistes et Républicains</w:t>
      </w:r>
      <w:r w:rsidR="007115BC" w:rsidRPr="00DA32E2">
        <w:t xml:space="preserve">. Les </w:t>
      </w:r>
      <w:r w:rsidR="00D4698E" w:rsidRPr="00DA32E2">
        <w:t>Républicains</w:t>
      </w:r>
      <w:r w:rsidR="007115BC" w:rsidRPr="00DA32E2">
        <w:t xml:space="preserve"> entendent soustraire la </w:t>
      </w:r>
      <w:r w:rsidR="00D4698E" w:rsidRPr="00DA32E2">
        <w:t>société</w:t>
      </w:r>
      <w:r w:rsidR="007115BC" w:rsidRPr="00DA32E2">
        <w:t>́ à la tutelle de l’</w:t>
      </w:r>
      <w:r w:rsidR="00D4698E" w:rsidRPr="00DA32E2">
        <w:t>Église</w:t>
      </w:r>
      <w:r w:rsidR="007115BC" w:rsidRPr="00DA32E2">
        <w:t xml:space="preserve"> catholique et à son emprise sur les consciences. C’est dans cet esprit</w:t>
      </w:r>
      <w:r>
        <w:t xml:space="preserve"> d’affrontement lié au catholicisme</w:t>
      </w:r>
      <w:r w:rsidR="007115BC" w:rsidRPr="00DA32E2">
        <w:t xml:space="preserve"> que sont </w:t>
      </w:r>
      <w:r w:rsidRPr="00DA32E2">
        <w:t>adoptées</w:t>
      </w:r>
      <w:r w:rsidR="007115BC" w:rsidRPr="00DA32E2">
        <w:t xml:space="preserve"> les grandes lois scolaires de la </w:t>
      </w:r>
      <w:proofErr w:type="spellStart"/>
      <w:r w:rsidR="007115BC" w:rsidRPr="00DA32E2">
        <w:t>IIIème</w:t>
      </w:r>
      <w:proofErr w:type="spellEnd"/>
      <w:r w:rsidR="007115BC" w:rsidRPr="00DA32E2">
        <w:t xml:space="preserve"> </w:t>
      </w:r>
      <w:proofErr w:type="spellStart"/>
      <w:r w:rsidR="007115BC" w:rsidRPr="00DA32E2">
        <w:t>République</w:t>
      </w:r>
      <w:proofErr w:type="spellEnd"/>
      <w:r w:rsidR="005C0FE5">
        <w:t xml:space="preserve"> (école </w:t>
      </w:r>
      <w:r w:rsidR="006114F7">
        <w:t xml:space="preserve">publique et gratuite 1881, obligatoire </w:t>
      </w:r>
      <w:proofErr w:type="spellStart"/>
      <w:r w:rsidR="006114F7">
        <w:lastRenderedPageBreak/>
        <w:t>et</w:t>
      </w:r>
      <w:r w:rsidR="005C0FE5">
        <w:t>laïque</w:t>
      </w:r>
      <w:proofErr w:type="spellEnd"/>
      <w:r w:rsidR="005C0FE5">
        <w:t xml:space="preserve"> - 1882)</w:t>
      </w:r>
      <w:r w:rsidR="007115BC" w:rsidRPr="00DA32E2">
        <w:t xml:space="preserve">. </w:t>
      </w:r>
      <w:r w:rsidR="005C0FE5">
        <w:t xml:space="preserve">Jules Ferry indique qu’à partir du moment où l’instruction est </w:t>
      </w:r>
      <w:r>
        <w:t>obligatoire</w:t>
      </w:r>
      <w:r w:rsidR="005C0FE5">
        <w:t>, l’école publique se doit d’être religieusement neutre par respect pour la liberté de conscience… respect de la liberté religieuse d’où le jeudi libre pour faciliter la tenue du catéchisme</w:t>
      </w:r>
      <w:r>
        <w:t>, et pendant longtemps repas de poisson le vendredi à la cantine</w:t>
      </w:r>
      <w:r w:rsidR="005C0FE5">
        <w:t xml:space="preserve">. </w:t>
      </w:r>
      <w:r w:rsidR="007115BC" w:rsidRPr="00DA32E2">
        <w:t xml:space="preserve">Deux </w:t>
      </w:r>
      <w:proofErr w:type="spellStart"/>
      <w:r w:rsidR="007115BC" w:rsidRPr="00DA32E2">
        <w:t>modèles</w:t>
      </w:r>
      <w:proofErr w:type="spellEnd"/>
      <w:r w:rsidR="007115BC" w:rsidRPr="00DA32E2">
        <w:t xml:space="preserve"> de </w:t>
      </w:r>
      <w:proofErr w:type="spellStart"/>
      <w:r w:rsidR="007115BC" w:rsidRPr="00DA32E2">
        <w:t>laïcite</w:t>
      </w:r>
      <w:proofErr w:type="spellEnd"/>
      <w:r w:rsidR="007115BC" w:rsidRPr="00DA32E2">
        <w:t xml:space="preserve">́ s’opposent. L’un, combatif, </w:t>
      </w:r>
      <w:r w:rsidR="00F330C6" w:rsidRPr="00DA32E2">
        <w:t>anticlérical</w:t>
      </w:r>
      <w:r w:rsidR="007115BC" w:rsidRPr="00DA32E2">
        <w:t xml:space="preserve">, est </w:t>
      </w:r>
      <w:r w:rsidRPr="00DA32E2">
        <w:t>défendu</w:t>
      </w:r>
      <w:r w:rsidR="007115BC" w:rsidRPr="00DA32E2">
        <w:t xml:space="preserve"> par </w:t>
      </w:r>
      <w:r w:rsidR="00D4698E" w:rsidRPr="00DA32E2">
        <w:t>Émile</w:t>
      </w:r>
      <w:r w:rsidR="007115BC" w:rsidRPr="00DA32E2">
        <w:t xml:space="preserve"> Combes</w:t>
      </w:r>
      <w:r>
        <w:t>, modèle qui avive les tensions</w:t>
      </w:r>
      <w:r w:rsidR="007115BC" w:rsidRPr="00DA32E2">
        <w:t xml:space="preserve"> ; l’autre </w:t>
      </w:r>
      <w:proofErr w:type="spellStart"/>
      <w:r w:rsidR="007115BC" w:rsidRPr="00DA32E2">
        <w:t>prône</w:t>
      </w:r>
      <w:proofErr w:type="spellEnd"/>
      <w:r w:rsidR="007115BC" w:rsidRPr="00DA32E2">
        <w:t xml:space="preserve"> la </w:t>
      </w:r>
      <w:proofErr w:type="spellStart"/>
      <w:r w:rsidR="007115BC" w:rsidRPr="00DA32E2">
        <w:t>séparation</w:t>
      </w:r>
      <w:proofErr w:type="spellEnd"/>
      <w:r w:rsidR="007115BC" w:rsidRPr="00DA32E2">
        <w:t xml:space="preserve"> mutuelle de l’Etat et des religions dans le respect de toutes les options spirituelles. Ce dernier </w:t>
      </w:r>
      <w:proofErr w:type="spellStart"/>
      <w:r w:rsidR="007115BC" w:rsidRPr="00DA32E2">
        <w:t>modèle</w:t>
      </w:r>
      <w:proofErr w:type="spellEnd"/>
      <w:r w:rsidR="007115BC" w:rsidRPr="00DA32E2">
        <w:t xml:space="preserve">, plus </w:t>
      </w:r>
      <w:proofErr w:type="spellStart"/>
      <w:r w:rsidR="007115BC" w:rsidRPr="00DA32E2">
        <w:t>libéral</w:t>
      </w:r>
      <w:proofErr w:type="spellEnd"/>
      <w:r w:rsidR="007115BC" w:rsidRPr="00DA32E2">
        <w:t xml:space="preserve"> et </w:t>
      </w:r>
      <w:proofErr w:type="spellStart"/>
      <w:r w:rsidR="007115BC" w:rsidRPr="00DA32E2">
        <w:t>tolérant</w:t>
      </w:r>
      <w:proofErr w:type="spellEnd"/>
      <w:r w:rsidR="007115BC" w:rsidRPr="00DA32E2">
        <w:t xml:space="preserve">, porté notamment par Aristide Briand, Jules Ferry et Jean </w:t>
      </w:r>
      <w:proofErr w:type="spellStart"/>
      <w:r w:rsidR="007115BC" w:rsidRPr="00DA32E2">
        <w:t>Jaurès</w:t>
      </w:r>
      <w:proofErr w:type="spellEnd"/>
      <w:r w:rsidR="007115BC" w:rsidRPr="00DA32E2">
        <w:t xml:space="preserve">, l’emporte. La </w:t>
      </w:r>
      <w:proofErr w:type="spellStart"/>
      <w:r w:rsidR="007115BC" w:rsidRPr="00DA32E2">
        <w:t>laïcite</w:t>
      </w:r>
      <w:proofErr w:type="spellEnd"/>
      <w:r w:rsidR="007115BC" w:rsidRPr="00DA32E2">
        <w:t xml:space="preserve">́ s’enracine alors dans nos institutions avec la grande loi </w:t>
      </w:r>
      <w:proofErr w:type="spellStart"/>
      <w:r w:rsidR="007115BC" w:rsidRPr="00DA32E2">
        <w:t>républicaine</w:t>
      </w:r>
      <w:proofErr w:type="spellEnd"/>
      <w:r w:rsidR="007115BC" w:rsidRPr="00DA32E2">
        <w:t xml:space="preserve"> du 9 </w:t>
      </w:r>
      <w:proofErr w:type="spellStart"/>
      <w:r w:rsidR="007115BC" w:rsidRPr="00DA32E2">
        <w:t>décembre</w:t>
      </w:r>
      <w:proofErr w:type="spellEnd"/>
      <w:r w:rsidR="007115BC" w:rsidRPr="00DA32E2">
        <w:t xml:space="preserve"> 1905 qui </w:t>
      </w:r>
      <w:proofErr w:type="spellStart"/>
      <w:r w:rsidR="007115BC" w:rsidRPr="00DA32E2">
        <w:t>sépare</w:t>
      </w:r>
      <w:proofErr w:type="spellEnd"/>
      <w:r w:rsidR="007115BC" w:rsidRPr="00DA32E2">
        <w:t xml:space="preserve"> les Eglises de l’</w:t>
      </w:r>
      <w:proofErr w:type="spellStart"/>
      <w:r w:rsidR="007115BC" w:rsidRPr="00DA32E2">
        <w:t>Etat.</w:t>
      </w:r>
      <w:r w:rsidR="004A33A4">
        <w:t>Cette</w:t>
      </w:r>
      <w:proofErr w:type="spellEnd"/>
      <w:r w:rsidR="004A33A4">
        <w:t xml:space="preserve"> loi de tolérance</w:t>
      </w:r>
      <w:r w:rsidR="00C07FFC">
        <w:t xml:space="preserve">, de bon sens et d’équité </w:t>
      </w:r>
      <w:proofErr w:type="spellStart"/>
      <w:r w:rsidR="004A33A4">
        <w:t>est</w:t>
      </w:r>
      <w:r w:rsidR="00C07FFC" w:rsidRPr="008C20EF">
        <w:rPr>
          <w:b/>
        </w:rPr>
        <w:t>une</w:t>
      </w:r>
      <w:proofErr w:type="spellEnd"/>
      <w:r w:rsidR="00C07FFC" w:rsidRPr="008C20EF">
        <w:rPr>
          <w:b/>
        </w:rPr>
        <w:t xml:space="preserve"> vraie mesure d’apaisement </w:t>
      </w:r>
      <w:r w:rsidR="00F330C6" w:rsidRPr="008C20EF">
        <w:rPr>
          <w:b/>
        </w:rPr>
        <w:t>dans le pays</w:t>
      </w:r>
      <w:r w:rsidR="00C07FFC" w:rsidRPr="008C20EF">
        <w:rPr>
          <w:b/>
        </w:rPr>
        <w:t xml:space="preserve">. </w:t>
      </w:r>
    </w:p>
    <w:p w:rsidR="00C07FFC" w:rsidRPr="00F330C6" w:rsidRDefault="00C07FFC" w:rsidP="00DA32E2">
      <w:pPr>
        <w:rPr>
          <w:i/>
        </w:rPr>
      </w:pPr>
      <w:r w:rsidRPr="00F330C6">
        <w:rPr>
          <w:i/>
        </w:rPr>
        <w:t xml:space="preserve">Comme le dit  Aristide Briand avant le vote : </w:t>
      </w:r>
    </w:p>
    <w:p w:rsidR="00C07FFC" w:rsidRPr="00C07FFC" w:rsidRDefault="00C07FFC" w:rsidP="00C07FFC">
      <w:r>
        <w:rPr>
          <w:i/>
        </w:rPr>
        <w:t>La réforme que nous allons voter laissera le champ libre à l’activité républicaine pour la réalisation d’autres réformes essentielles</w:t>
      </w:r>
      <w:r>
        <w:t>…</w:t>
      </w:r>
      <w:r w:rsidRPr="00F330C6">
        <w:rPr>
          <w:i/>
        </w:rPr>
        <w:t>son</w:t>
      </w:r>
      <w:r>
        <w:rPr>
          <w:i/>
        </w:rPr>
        <w:t xml:space="preserve"> effet désirable est d’affranchir ce pays d’une véritable hantise sous l’influence de laquelle il n’a que trop négligé d’autres questions importantes, d’ordre économique ou social].</w:t>
      </w:r>
      <w:r>
        <w:rPr>
          <w:i/>
        </w:rPr>
        <w:br/>
      </w:r>
      <w:r>
        <w:br/>
      </w:r>
      <w:r w:rsidR="00F330C6">
        <w:rPr>
          <w:i/>
        </w:rPr>
        <w:t>Plus tard, il dira :</w:t>
      </w:r>
      <w:r>
        <w:rPr>
          <w:i/>
        </w:rPr>
        <w:t xml:space="preserve">Mais, pour qu’il en fût ainsi, </w:t>
      </w:r>
      <w:r>
        <w:rPr>
          <w:b/>
          <w:i/>
        </w:rPr>
        <w:t>il fallait que la séparation ne donnât pas le signal de luttes confessionnelles</w:t>
      </w:r>
      <w:r>
        <w:rPr>
          <w:i/>
        </w:rPr>
        <w:t> ;</w:t>
      </w:r>
      <w:r>
        <w:rPr>
          <w:i/>
        </w:rPr>
        <w:br/>
        <w:t xml:space="preserve">il fallait </w:t>
      </w:r>
      <w:r>
        <w:rPr>
          <w:b/>
          <w:i/>
        </w:rPr>
        <w:t>que la loi se montrât respectueuse de toutes les croyances et leur laissât la faculté de s’exprimer librement</w:t>
      </w:r>
      <w:r>
        <w:rPr>
          <w:i/>
        </w:rPr>
        <w:t>.</w:t>
      </w:r>
    </w:p>
    <w:p w:rsidR="00C07FFC" w:rsidRPr="00DA32E2" w:rsidRDefault="00C07FFC" w:rsidP="00C07FFC">
      <w:pPr>
        <w:pStyle w:val="Corpsdetexte"/>
      </w:pPr>
      <w:r>
        <w:rPr>
          <w:b/>
          <w:i/>
        </w:rPr>
        <w:t>Nous l’avons faite de telle sorte que l’Église ne puisse invoquer aucun prétexte pour s’insurger contre le nouvel état de choses</w:t>
      </w:r>
      <w:r>
        <w:rPr>
          <w:i/>
        </w:rPr>
        <w:t xml:space="preserve"> qui va se substituer au régime concordataire. Elle pourra s’en accommoder ; il ne met pas en péril son existence.</w:t>
      </w:r>
      <w:r>
        <w:br/>
      </w:r>
    </w:p>
    <w:p w:rsidR="00A0036E" w:rsidRDefault="0023193B" w:rsidP="00BB0DA7">
      <w:r w:rsidRPr="00DA32E2">
        <w:rPr>
          <w:b/>
        </w:rPr>
        <w:t>Loi 1905</w:t>
      </w:r>
      <w:r w:rsidR="00F330C6">
        <w:t xml:space="preserve">  (44 articles) </w:t>
      </w:r>
      <w:r w:rsidR="007115BC" w:rsidRPr="00DA32E2">
        <w:t xml:space="preserve">Le style en est remarquablement concis : </w:t>
      </w:r>
    </w:p>
    <w:p w:rsidR="00A0036E" w:rsidRDefault="007115BC" w:rsidP="00BB0DA7">
      <w:proofErr w:type="gramStart"/>
      <w:r w:rsidRPr="00A0036E">
        <w:rPr>
          <w:u w:val="single"/>
        </w:rPr>
        <w:t>article</w:t>
      </w:r>
      <w:proofErr w:type="gramEnd"/>
      <w:r w:rsidRPr="00A0036E">
        <w:rPr>
          <w:u w:val="single"/>
        </w:rPr>
        <w:t xml:space="preserve"> 1er</w:t>
      </w:r>
      <w:r w:rsidRPr="00DA32E2">
        <w:t xml:space="preserve"> « La </w:t>
      </w:r>
      <w:r w:rsidR="00A0036E" w:rsidRPr="00DA32E2">
        <w:t>République</w:t>
      </w:r>
      <w:r w:rsidRPr="00DA32E2">
        <w:t xml:space="preserve"> assure la </w:t>
      </w:r>
      <w:r w:rsidR="00A0036E" w:rsidRPr="00DA32E2">
        <w:t>liberté</w:t>
      </w:r>
      <w:r w:rsidRPr="00DA32E2">
        <w:t xml:space="preserve">́ de conscience. Elle garantit le libre exercice des cultes, sous les seules restrictions </w:t>
      </w:r>
      <w:proofErr w:type="spellStart"/>
      <w:r w:rsidR="00D4698E" w:rsidRPr="00DA32E2">
        <w:t>édictéesci</w:t>
      </w:r>
      <w:proofErr w:type="spellEnd"/>
      <w:r w:rsidR="00D4698E" w:rsidRPr="00DA32E2">
        <w:t>-après</w:t>
      </w:r>
      <w:r w:rsidRPr="00DA32E2">
        <w:t xml:space="preserve"> dans l’</w:t>
      </w:r>
      <w:r w:rsidR="00D4698E" w:rsidRPr="00DA32E2">
        <w:t>intérêt</w:t>
      </w:r>
      <w:r w:rsidRPr="00DA32E2">
        <w:t xml:space="preserve"> de l’ordre public » </w:t>
      </w:r>
    </w:p>
    <w:p w:rsidR="00BB0DA7" w:rsidRDefault="007115BC" w:rsidP="00BB0DA7">
      <w:proofErr w:type="gramStart"/>
      <w:r w:rsidRPr="00A0036E">
        <w:rPr>
          <w:u w:val="single"/>
        </w:rPr>
        <w:t>article</w:t>
      </w:r>
      <w:proofErr w:type="gramEnd"/>
      <w:r w:rsidRPr="00A0036E">
        <w:rPr>
          <w:u w:val="single"/>
        </w:rPr>
        <w:t xml:space="preserve"> 2</w:t>
      </w:r>
      <w:r w:rsidR="00BB0DA7">
        <w:t>« La République ne reconnaît, ne salarie ni ne subventionne aucun culte. En conséquence, à partir du 1er janvier qui suivra la promulgation de la présente loi, seront supprimées d</w:t>
      </w:r>
      <w:r w:rsidR="00397A86">
        <w:t>ans l</w:t>
      </w:r>
      <w:r w:rsidR="00BB0DA7">
        <w:t>es budgets de l’Etat, des départements et des communes, toutes dépenses relatives à l’exercice des cultes.</w:t>
      </w:r>
    </w:p>
    <w:p w:rsidR="00BB0DA7" w:rsidRDefault="00BB0DA7" w:rsidP="00BB0DA7">
      <w:r>
        <w:t> </w:t>
      </w:r>
    </w:p>
    <w:p w:rsidR="00BB0DA7" w:rsidRDefault="00BB0DA7" w:rsidP="00BB0DA7">
      <w:r>
        <w:t> Pourront toutefois être inscrites auxdits budgets les dépenses relatives à des services d’aumônerie et destinées à assurer le libre exercice des cultes dans les établissements publics</w:t>
      </w:r>
      <w:r w:rsidR="00397A86">
        <w:t xml:space="preserve">, </w:t>
      </w:r>
      <w:r w:rsidR="00A0036E">
        <w:t xml:space="preserve">tels que lycées, collèges, écoles, hospices, asiles et prisons. Actuellement, cela est vrai là où les personnes </w:t>
      </w:r>
      <w:r w:rsidR="00397A86">
        <w:t>n’ont pas compl</w:t>
      </w:r>
      <w:r w:rsidR="00A0036E">
        <w:t>ètement la liberté de leur mobilité et de leur disponibilité (armées, hôpitaux, prisons)</w:t>
      </w:r>
    </w:p>
    <w:p w:rsidR="00BB0DA7" w:rsidRDefault="00BB0DA7" w:rsidP="00BB0DA7">
      <w:r>
        <w:t> </w:t>
      </w:r>
    </w:p>
    <w:p w:rsidR="00CC098C" w:rsidRDefault="00BB0DA7" w:rsidP="00DA32E2">
      <w:r>
        <w:t> </w:t>
      </w:r>
      <w:r w:rsidR="007115BC" w:rsidRPr="00DA32E2">
        <w:t xml:space="preserve">La dissociation de la </w:t>
      </w:r>
      <w:proofErr w:type="spellStart"/>
      <w:r w:rsidR="007115BC" w:rsidRPr="00DA32E2">
        <w:t>citoyennete</w:t>
      </w:r>
      <w:proofErr w:type="spellEnd"/>
      <w:r w:rsidR="007115BC" w:rsidRPr="00DA32E2">
        <w:t xml:space="preserve">́ et de l’appartenance religieuse est </w:t>
      </w:r>
      <w:proofErr w:type="spellStart"/>
      <w:r w:rsidR="007115BC" w:rsidRPr="00DA32E2">
        <w:t>affirmée</w:t>
      </w:r>
      <w:proofErr w:type="spellEnd"/>
      <w:r w:rsidR="007115BC" w:rsidRPr="00DA32E2">
        <w:t xml:space="preserve"> ; la religion perd sa fonction d’instance de socialisation officielle ; enfin la France cesse de se </w:t>
      </w:r>
      <w:proofErr w:type="spellStart"/>
      <w:r w:rsidR="007115BC" w:rsidRPr="00DA32E2">
        <w:t>définir</w:t>
      </w:r>
      <w:proofErr w:type="spellEnd"/>
      <w:r w:rsidR="007115BC" w:rsidRPr="00DA32E2">
        <w:t xml:space="preserve"> comme nation catholique tout en </w:t>
      </w:r>
      <w:proofErr w:type="spellStart"/>
      <w:r w:rsidR="007115BC" w:rsidRPr="00DA32E2">
        <w:t>renonçant</w:t>
      </w:r>
      <w:proofErr w:type="spellEnd"/>
      <w:r w:rsidR="007115BC" w:rsidRPr="00DA32E2">
        <w:t xml:space="preserve"> au projet d’une religion civile </w:t>
      </w:r>
      <w:proofErr w:type="spellStart"/>
      <w:r w:rsidR="007115BC" w:rsidRPr="00DA32E2">
        <w:t>républicaine</w:t>
      </w:r>
      <w:proofErr w:type="spellEnd"/>
      <w:r w:rsidR="007115BC" w:rsidRPr="00DA32E2">
        <w:t xml:space="preserve">. </w:t>
      </w:r>
    </w:p>
    <w:p w:rsidR="00A17574" w:rsidRDefault="00A17574" w:rsidP="00DA32E2">
      <w:r>
        <w:t xml:space="preserve">Cette loi non conçue comme un dogme a même changé </w:t>
      </w:r>
      <w:r w:rsidR="00F330C6">
        <w:t>plusieurs fois, la 1</w:t>
      </w:r>
      <w:r w:rsidR="00F330C6" w:rsidRPr="00F330C6">
        <w:rPr>
          <w:vertAlign w:val="superscript"/>
        </w:rPr>
        <w:t>ère</w:t>
      </w:r>
      <w:r>
        <w:t>par un de ses auteurs</w:t>
      </w:r>
      <w:r w:rsidR="008C20EF">
        <w:t>, Aristide Briand,</w:t>
      </w:r>
      <w:r>
        <w:t xml:space="preserve"> dès 1907</w:t>
      </w:r>
      <w:r w:rsidR="003C66F8">
        <w:t xml:space="preserve"> et actuellement la version consolidée date du 6 mars 2008</w:t>
      </w:r>
      <w:r>
        <w:t>…</w:t>
      </w:r>
      <w:r w:rsidR="001412CA">
        <w:t>sa liberté de conscience.</w:t>
      </w:r>
    </w:p>
    <w:p w:rsidR="00FC4E55" w:rsidRDefault="00FC4E55" w:rsidP="00DA32E2"/>
    <w:p w:rsidR="00DB1FE9" w:rsidRDefault="004D0A8D" w:rsidP="00DA32E2">
      <w:r w:rsidRPr="00FC4E55">
        <w:rPr>
          <w:b/>
          <w:i/>
        </w:rPr>
        <w:t>Elle a 2 dérogations importantes</w:t>
      </w:r>
      <w:r w:rsidR="00DB1FE9">
        <w:t xml:space="preserve"> – les colonies et l’Alsace</w:t>
      </w:r>
      <w:r w:rsidR="00A0036E">
        <w:t>-Moselle</w:t>
      </w:r>
    </w:p>
    <w:p w:rsidR="00BB0DA7" w:rsidRDefault="00A17574" w:rsidP="00BB0DA7">
      <w:r>
        <w:t> </w:t>
      </w:r>
      <w:proofErr w:type="gramStart"/>
      <w:r>
        <w:t>elle</w:t>
      </w:r>
      <w:proofErr w:type="gramEnd"/>
      <w:r w:rsidR="003C66F8">
        <w:t xml:space="preserve"> n’</w:t>
      </w:r>
      <w:r>
        <w:t>a guère été appliquée dans les colonies et notamment en Algérie</w:t>
      </w:r>
      <w:r w:rsidR="00BB0DA7">
        <w:t xml:space="preserve">, </w:t>
      </w:r>
      <w:r w:rsidR="00BB0DA7" w:rsidRPr="00DA32E2">
        <w:t>partie intégrante de la République jusqu’en 1962</w:t>
      </w:r>
      <w:r w:rsidR="003C66F8">
        <w:t xml:space="preserve">. Les colons –représentants exclusifs de. </w:t>
      </w:r>
      <w:proofErr w:type="gramStart"/>
      <w:r w:rsidR="003C66F8">
        <w:t>l’Algérie</w:t>
      </w:r>
      <w:proofErr w:type="gramEnd"/>
      <w:r w:rsidR="003C66F8">
        <w:t xml:space="preserve"> au Parlement français- empêchent toute réforme du code de l’indigénat établi en 1881</w:t>
      </w:r>
      <w:r w:rsidR="00BB0DA7" w:rsidRPr="00DA32E2">
        <w:t xml:space="preserve">qui maintient le statut </w:t>
      </w:r>
      <w:r w:rsidR="00BB0DA7" w:rsidRPr="00DA32E2">
        <w:lastRenderedPageBreak/>
        <w:t xml:space="preserve">personnel musulman ou </w:t>
      </w:r>
      <w:proofErr w:type="spellStart"/>
      <w:r w:rsidR="00D4698E" w:rsidRPr="00DA32E2">
        <w:t>israélite</w:t>
      </w:r>
      <w:r w:rsidR="00BB0DA7" w:rsidRPr="00DA32E2">
        <w:t>.</w:t>
      </w:r>
      <w:r w:rsidR="00D4698E">
        <w:t>Être</w:t>
      </w:r>
      <w:proofErr w:type="spellEnd"/>
      <w:r w:rsidR="003C66F8">
        <w:t xml:space="preserve"> musulman, c’est être sujet et non citoyen</w:t>
      </w:r>
      <w:r w:rsidR="001F3726">
        <w:t>. Le te</w:t>
      </w:r>
      <w:r w:rsidR="003C66F8">
        <w:t>rme musulman n’a pas un sens purement confessionnel ; la France laïque « </w:t>
      </w:r>
      <w:proofErr w:type="spellStart"/>
      <w:r w:rsidR="003C66F8">
        <w:t>racialise</w:t>
      </w:r>
      <w:proofErr w:type="spellEnd"/>
      <w:r w:rsidR="003C66F8">
        <w:t> » le sens du terme musulman pour ne pas être tenue d’accorder la citoyenneté à ceux qui se convertiraient au christianisme…</w:t>
      </w:r>
      <w:r w:rsidR="00DB1FE9">
        <w:t>et pourtant des musulmans vont réclamer, en vain</w:t>
      </w:r>
      <w:r w:rsidR="00FC4E55">
        <w:t>,</w:t>
      </w:r>
      <w:r w:rsidR="00DB1FE9">
        <w:t xml:space="preserve"> l’application de la loi 1905 à l’</w:t>
      </w:r>
      <w:r w:rsidR="001F3726">
        <w:t>Algérie(</w:t>
      </w:r>
      <w:r w:rsidR="00BB0DA7">
        <w:t>F</w:t>
      </w:r>
      <w:r w:rsidR="00DB1FE9">
        <w:t>erhat Abbas)</w:t>
      </w:r>
      <w:r w:rsidR="00BB0DA7">
        <w:t>. Ce processus interdit ainsi</w:t>
      </w:r>
      <w:r w:rsidR="00BB0DA7" w:rsidRPr="00DA32E2">
        <w:t xml:space="preserve"> tout </w:t>
      </w:r>
      <w:r w:rsidR="00D4698E" w:rsidRPr="00DA32E2">
        <w:t>épanouissement</w:t>
      </w:r>
      <w:r w:rsidR="00BB0DA7" w:rsidRPr="00DA32E2">
        <w:t xml:space="preserve"> de la </w:t>
      </w:r>
      <w:r w:rsidR="00D4698E" w:rsidRPr="00DA32E2">
        <w:t>théologie</w:t>
      </w:r>
      <w:r w:rsidR="00BB0DA7" w:rsidRPr="00DA32E2">
        <w:t xml:space="preserve"> musulmane dans un environnement </w:t>
      </w:r>
      <w:proofErr w:type="spellStart"/>
      <w:r w:rsidR="00BB0DA7" w:rsidRPr="00DA32E2">
        <w:t>laïque</w:t>
      </w:r>
      <w:proofErr w:type="spellEnd"/>
      <w:r w:rsidR="00BB0DA7" w:rsidRPr="00DA32E2">
        <w:t>.</w:t>
      </w:r>
    </w:p>
    <w:p w:rsidR="004D0A8D" w:rsidRDefault="004D0A8D" w:rsidP="00DA32E2"/>
    <w:p w:rsidR="00A17574" w:rsidRDefault="004D0A8D" w:rsidP="00DA32E2">
      <w:r>
        <w:t>L</w:t>
      </w:r>
      <w:r w:rsidR="00A0036E">
        <w:t>a l</w:t>
      </w:r>
      <w:r>
        <w:t xml:space="preserve">oi laïcisant l’école et la loi de 1905 </w:t>
      </w:r>
      <w:r w:rsidR="00A0036E">
        <w:t xml:space="preserve">ne sont pas </w:t>
      </w:r>
      <w:r>
        <w:t>appliquées à l’Alsace Moselle devenues allemandes en 1871 mais redevenues françaises en 1918. Non application temporaire mais qui dure encore, le clergé des cultes reconnus sont des salariés de l’</w:t>
      </w:r>
      <w:r w:rsidR="00D4698E">
        <w:t>État</w:t>
      </w:r>
    </w:p>
    <w:p w:rsidR="006114F7" w:rsidRDefault="006114F7" w:rsidP="00DA32E2"/>
    <w:p w:rsidR="00CC098C" w:rsidRDefault="001412CA" w:rsidP="00DA32E2">
      <w:r>
        <w:t>La laïcité définie par la loi de 1905 ne peut se réduire à la neutralité de l’</w:t>
      </w:r>
      <w:r w:rsidR="00D4698E">
        <w:t>État</w:t>
      </w:r>
      <w:r>
        <w:t> ; En effet, l’</w:t>
      </w:r>
      <w:r w:rsidR="00D4698E">
        <w:t>État</w:t>
      </w:r>
      <w:r>
        <w:t xml:space="preserve"> se doit d’être le garant de la liberté de conscience du citoyen, croyance ou non croyance, et dans le même temps, le citoyen se doit de respecter cette loi, ce qui peut demander du temps pour concilier le dogme religieux avec la loi.</w:t>
      </w:r>
    </w:p>
    <w:p w:rsidR="001412CA" w:rsidRPr="00DA32E2" w:rsidRDefault="001412CA" w:rsidP="00DA32E2"/>
    <w:p w:rsidR="00FC4E55" w:rsidRDefault="00A0036E" w:rsidP="00DA32E2">
      <w:r w:rsidRPr="00DA32E2">
        <w:t>Après</w:t>
      </w:r>
      <w:r w:rsidR="007115BC" w:rsidRPr="00DA32E2">
        <w:t xml:space="preserve"> l’</w:t>
      </w:r>
      <w:proofErr w:type="spellStart"/>
      <w:r w:rsidRPr="00DA32E2">
        <w:t>épreuvepartagée</w:t>
      </w:r>
      <w:proofErr w:type="spellEnd"/>
      <w:r w:rsidR="007115BC" w:rsidRPr="00DA32E2">
        <w:t xml:space="preserve"> de la </w:t>
      </w:r>
      <w:r w:rsidRPr="00DA32E2">
        <w:t>première</w:t>
      </w:r>
      <w:r w:rsidR="007115BC" w:rsidRPr="00DA32E2">
        <w:t xml:space="preserve"> guerre mondiale, la paix religieuse est </w:t>
      </w:r>
      <w:r w:rsidRPr="00DA32E2">
        <w:t>rétablie</w:t>
      </w:r>
      <w:r w:rsidR="007115BC" w:rsidRPr="00DA32E2">
        <w:t xml:space="preserve"> avec </w:t>
      </w:r>
      <w:r w:rsidR="007115BC" w:rsidRPr="00DA32E2">
        <w:rPr>
          <w:b/>
        </w:rPr>
        <w:t>l’accord de 1924</w:t>
      </w:r>
      <w:r w:rsidR="007115BC" w:rsidRPr="00DA32E2">
        <w:t xml:space="preserve"> entre le </w:t>
      </w:r>
      <w:proofErr w:type="spellStart"/>
      <w:r w:rsidR="007115BC" w:rsidRPr="00DA32E2">
        <w:t>Saint-Siège</w:t>
      </w:r>
      <w:proofErr w:type="spellEnd"/>
      <w:r w:rsidR="007115BC" w:rsidRPr="00DA32E2">
        <w:t xml:space="preserve"> et le gouvernement </w:t>
      </w:r>
      <w:proofErr w:type="spellStart"/>
      <w:r w:rsidR="007115BC" w:rsidRPr="00DA32E2">
        <w:t>français</w:t>
      </w:r>
      <w:proofErr w:type="spellEnd"/>
      <w:r w:rsidR="007115BC" w:rsidRPr="00DA32E2">
        <w:t>.</w:t>
      </w:r>
    </w:p>
    <w:p w:rsidR="0023193B" w:rsidRPr="00DA32E2" w:rsidRDefault="0023193B" w:rsidP="00DA32E2"/>
    <w:p w:rsidR="007115BC" w:rsidRDefault="007115BC" w:rsidP="00DA32E2">
      <w:r w:rsidRPr="00DA32E2">
        <w:t xml:space="preserve">L’insertion en </w:t>
      </w:r>
      <w:r w:rsidRPr="00DA32E2">
        <w:rPr>
          <w:b/>
        </w:rPr>
        <w:t xml:space="preserve">1946 </w:t>
      </w:r>
      <w:r w:rsidR="001412CA">
        <w:t>(</w:t>
      </w:r>
      <w:r w:rsidR="001412CA" w:rsidRPr="001412CA">
        <w:t>IVème République</w:t>
      </w:r>
      <w:proofErr w:type="gramStart"/>
      <w:r w:rsidR="001412CA" w:rsidRPr="001412CA">
        <w:t>)</w:t>
      </w:r>
      <w:r w:rsidRPr="00DA32E2">
        <w:rPr>
          <w:b/>
        </w:rPr>
        <w:t>puis</w:t>
      </w:r>
      <w:proofErr w:type="gramEnd"/>
      <w:r w:rsidRPr="00DA32E2">
        <w:rPr>
          <w:b/>
        </w:rPr>
        <w:t xml:space="preserve"> en 1958</w:t>
      </w:r>
      <w:r w:rsidR="001412CA" w:rsidRPr="001412CA">
        <w:t>(notre Vème République)</w:t>
      </w:r>
      <w:r w:rsidRPr="00DA32E2">
        <w:t xml:space="preserve">de la </w:t>
      </w:r>
      <w:proofErr w:type="spellStart"/>
      <w:r w:rsidRPr="00DA32E2">
        <w:t>laïcite</w:t>
      </w:r>
      <w:proofErr w:type="spellEnd"/>
      <w:r w:rsidRPr="00DA32E2">
        <w:t xml:space="preserve">́ parmi les principes </w:t>
      </w:r>
      <w:r w:rsidRPr="001412CA">
        <w:rPr>
          <w:b/>
        </w:rPr>
        <w:t>constitutionnels</w:t>
      </w:r>
      <w:r w:rsidRPr="00DA32E2">
        <w:t xml:space="preserve"> consacre </w:t>
      </w:r>
      <w:r w:rsidR="00E00F12" w:rsidRPr="00DA32E2">
        <w:t>la laïcité comme valeur républicaine</w:t>
      </w:r>
      <w:r w:rsidRPr="00DA32E2">
        <w:t>.</w:t>
      </w:r>
    </w:p>
    <w:p w:rsidR="00FC4E55" w:rsidRPr="00DA32E2" w:rsidRDefault="00FC4E55" w:rsidP="00DA32E2"/>
    <w:p w:rsidR="007115BC" w:rsidRDefault="00FC4E55" w:rsidP="00DA32E2">
      <w:r w:rsidRPr="00FC4E55">
        <w:rPr>
          <w:b/>
        </w:rPr>
        <w:t>Recul de la laïcité</w:t>
      </w:r>
      <w:r>
        <w:t> :</w:t>
      </w:r>
      <w:r w:rsidR="007115BC" w:rsidRPr="00DA32E2">
        <w:t xml:space="preserve">La loi du </w:t>
      </w:r>
      <w:r w:rsidR="007115BC" w:rsidRPr="00DA32E2">
        <w:rPr>
          <w:b/>
        </w:rPr>
        <w:t xml:space="preserve">31 </w:t>
      </w:r>
      <w:r w:rsidR="00D4698E" w:rsidRPr="00DA32E2">
        <w:rPr>
          <w:b/>
        </w:rPr>
        <w:t>décembre</w:t>
      </w:r>
      <w:r w:rsidR="007115BC" w:rsidRPr="00DA32E2">
        <w:rPr>
          <w:b/>
        </w:rPr>
        <w:t xml:space="preserve"> 1959 </w:t>
      </w:r>
      <w:r w:rsidR="00E00F12" w:rsidRPr="00DA32E2">
        <w:rPr>
          <w:b/>
        </w:rPr>
        <w:t>(loi Debré</w:t>
      </w:r>
      <w:r w:rsidR="00E00F12" w:rsidRPr="00DA32E2">
        <w:t xml:space="preserve">) </w:t>
      </w:r>
      <w:r w:rsidR="007115BC" w:rsidRPr="00DA32E2">
        <w:t xml:space="preserve">fixe les </w:t>
      </w:r>
      <w:r w:rsidRPr="00DA32E2">
        <w:t>règles</w:t>
      </w:r>
      <w:r w:rsidR="007115BC" w:rsidRPr="00DA32E2">
        <w:t xml:space="preserve"> de fonctionnement et de financement des </w:t>
      </w:r>
      <w:proofErr w:type="spellStart"/>
      <w:r w:rsidR="007115BC" w:rsidRPr="00DA32E2">
        <w:t>établissements</w:t>
      </w:r>
      <w:proofErr w:type="spellEnd"/>
      <w:r w:rsidR="00397A86">
        <w:t xml:space="preserve"> </w:t>
      </w:r>
      <w:proofErr w:type="spellStart"/>
      <w:r w:rsidR="00397A86">
        <w:t>scolaires</w:t>
      </w:r>
      <w:r w:rsidR="001412CA" w:rsidRPr="00DA32E2">
        <w:t>privés</w:t>
      </w:r>
      <w:proofErr w:type="spellEnd"/>
      <w:r w:rsidR="007115BC" w:rsidRPr="00DA32E2">
        <w:t xml:space="preserve"> sous contrat, majoritairement catholiques, dont le </w:t>
      </w:r>
      <w:proofErr w:type="spellStart"/>
      <w:r w:rsidR="007115BC" w:rsidRPr="00DA32E2">
        <w:t>caractère</w:t>
      </w:r>
      <w:proofErr w:type="spellEnd"/>
      <w:r w:rsidR="007115BC" w:rsidRPr="00DA32E2">
        <w:t xml:space="preserve"> propre est reconnu et </w:t>
      </w:r>
      <w:proofErr w:type="spellStart"/>
      <w:r w:rsidR="00850E31">
        <w:t>protége</w:t>
      </w:r>
      <w:proofErr w:type="spellEnd"/>
      <w:r w:rsidR="00850E31">
        <w:t>́ constitutionnellement, malgré de nombreuses manifestations.</w:t>
      </w:r>
      <w:r w:rsidR="001412CA">
        <w:t xml:space="preserve"> En 2014, 11 milliards d’euros ont été dépensés pour le financement de ces établissements.</w:t>
      </w:r>
    </w:p>
    <w:p w:rsidR="00FC4E55" w:rsidRPr="00DA32E2" w:rsidRDefault="00FC4E55" w:rsidP="00DA32E2"/>
    <w:p w:rsidR="00D76E98" w:rsidRPr="00DA32E2" w:rsidRDefault="00E00F12" w:rsidP="00DA32E2">
      <w:r w:rsidRPr="00DA32E2">
        <w:t xml:space="preserve">Différentes </w:t>
      </w:r>
      <w:r w:rsidR="00412C1B" w:rsidRPr="00DA32E2">
        <w:t xml:space="preserve">circulaires </w:t>
      </w:r>
      <w:r w:rsidRPr="00FC4E55">
        <w:rPr>
          <w:b/>
        </w:rPr>
        <w:t>con</w:t>
      </w:r>
      <w:r w:rsidR="00DA32E2" w:rsidRPr="00FC4E55">
        <w:rPr>
          <w:b/>
        </w:rPr>
        <w:t>firment</w:t>
      </w:r>
      <w:r w:rsidR="00E24ACC">
        <w:rPr>
          <w:b/>
        </w:rPr>
        <w:t>, précisent</w:t>
      </w:r>
      <w:r w:rsidR="00DA32E2" w:rsidRPr="00FC4E55">
        <w:rPr>
          <w:b/>
        </w:rPr>
        <w:t xml:space="preserve"> le ca</w:t>
      </w:r>
      <w:r w:rsidRPr="00FC4E55">
        <w:rPr>
          <w:b/>
        </w:rPr>
        <w:t>ractère laïc</w:t>
      </w:r>
      <w:r w:rsidR="001F3726">
        <w:t xml:space="preserve"> de </w:t>
      </w:r>
      <w:r w:rsidR="00DA32E2">
        <w:t>l’</w:t>
      </w:r>
      <w:r w:rsidRPr="00DA32E2">
        <w:t>enseignement</w:t>
      </w:r>
      <w:r w:rsidR="00DA32E2">
        <w:t xml:space="preserve">. Citons la </w:t>
      </w:r>
      <w:r w:rsidR="00412C1B" w:rsidRPr="00DA32E2">
        <w:t xml:space="preserve">circulaire </w:t>
      </w:r>
      <w:r w:rsidR="00412C1B" w:rsidRPr="00FC4E55">
        <w:rPr>
          <w:b/>
        </w:rPr>
        <w:t>Bayrou</w:t>
      </w:r>
      <w:r w:rsidR="00412C1B" w:rsidRPr="00DA32E2">
        <w:t xml:space="preserve"> « interdiction à l’école d</w:t>
      </w:r>
      <w:r w:rsidR="001F3726">
        <w:t>e tous les signes ostentatoires</w:t>
      </w:r>
      <w:r w:rsidR="00412C1B" w:rsidRPr="00DA32E2">
        <w:t>, qui constituent en eux-mêmes des éléments de prosélytisme ou de discrimination »</w:t>
      </w:r>
      <w:r w:rsidR="00DA32E2">
        <w:t>(</w:t>
      </w:r>
      <w:r w:rsidR="00D76E98" w:rsidRPr="00DA32E2">
        <w:t>1989</w:t>
      </w:r>
      <w:r w:rsidR="00DA32E2">
        <w:t xml:space="preserve">). C’est </w:t>
      </w:r>
      <w:proofErr w:type="spellStart"/>
      <w:r w:rsidR="00DA32E2">
        <w:t>la</w:t>
      </w:r>
      <w:r w:rsidR="00D76E98" w:rsidRPr="00FC4E55">
        <w:rPr>
          <w:b/>
        </w:rPr>
        <w:t>loi</w:t>
      </w:r>
      <w:proofErr w:type="spellEnd"/>
      <w:r w:rsidR="00D76E98" w:rsidRPr="00FC4E55">
        <w:rPr>
          <w:b/>
        </w:rPr>
        <w:t xml:space="preserve"> Jospin</w:t>
      </w:r>
      <w:r w:rsidR="00D76E98" w:rsidRPr="00DA32E2">
        <w:t xml:space="preserve"> qui accorde aux élèves des collèges et des </w:t>
      </w:r>
      <w:proofErr w:type="spellStart"/>
      <w:r w:rsidR="00D76E98" w:rsidRPr="00DA32E2">
        <w:t>lycées</w:t>
      </w:r>
      <w:r w:rsidR="001412CA">
        <w:t>,</w:t>
      </w:r>
      <w:r w:rsidR="00D76E98" w:rsidRPr="00DA32E2">
        <w:t>dans</w:t>
      </w:r>
      <w:proofErr w:type="spellEnd"/>
      <w:r w:rsidR="00D76E98" w:rsidRPr="00DA32E2">
        <w:t xml:space="preserve"> le respect du pluralisme et du principe de neutralité</w:t>
      </w:r>
      <w:r w:rsidR="001412CA">
        <w:t>,</w:t>
      </w:r>
      <w:r w:rsidR="00D76E98" w:rsidRPr="00DA32E2">
        <w:t xml:space="preserve"> la liberté d’information et d’expression</w:t>
      </w:r>
      <w:r w:rsidR="00FC4E55">
        <w:t>, ce</w:t>
      </w:r>
      <w:r w:rsidR="00D76E98" w:rsidRPr="00DA32E2">
        <w:t xml:space="preserve"> qui va provoquer l’a</w:t>
      </w:r>
      <w:r w:rsidR="00DA32E2">
        <w:t>p</w:t>
      </w:r>
      <w:r w:rsidR="00D76E98" w:rsidRPr="00DA32E2">
        <w:t>parition des foulards isl</w:t>
      </w:r>
      <w:r w:rsidR="001412CA">
        <w:t>amiques dans les établissements et quelques polémiques.</w:t>
      </w:r>
    </w:p>
    <w:p w:rsidR="0021098D" w:rsidRDefault="00DA32E2" w:rsidP="00E24ACC">
      <w:pPr>
        <w:pStyle w:val="NormalWeb"/>
      </w:pPr>
      <w:r>
        <w:t xml:space="preserve">La </w:t>
      </w:r>
      <w:r w:rsidR="00412C1B" w:rsidRPr="00DA32E2">
        <w:t xml:space="preserve">circulaire </w:t>
      </w:r>
      <w:r>
        <w:t xml:space="preserve">émanant de la </w:t>
      </w:r>
      <w:r w:rsidRPr="00FC4E55">
        <w:rPr>
          <w:b/>
        </w:rPr>
        <w:t xml:space="preserve">loi </w:t>
      </w:r>
      <w:proofErr w:type="spellStart"/>
      <w:r w:rsidR="00412C1B" w:rsidRPr="00FC4E55">
        <w:rPr>
          <w:b/>
        </w:rPr>
        <w:t>Fillon</w:t>
      </w:r>
      <w:r w:rsidR="00E24ACC">
        <w:t>sur</w:t>
      </w:r>
      <w:proofErr w:type="spellEnd"/>
      <w:r w:rsidR="00E24ACC">
        <w:t xml:space="preserve"> </w:t>
      </w:r>
      <w:r w:rsidR="001412CA">
        <w:t>les signes religieux à l'école</w:t>
      </w:r>
      <w:r w:rsidR="00412C1B" w:rsidRPr="00DA32E2">
        <w:t>(loi 15 mars 2004) en</w:t>
      </w:r>
      <w:r>
        <w:t>cadre</w:t>
      </w:r>
      <w:r w:rsidR="00397A86">
        <w:t>,</w:t>
      </w:r>
      <w:r>
        <w:t xml:space="preserve"> en application d</w:t>
      </w:r>
      <w:r w:rsidR="00412C1B" w:rsidRPr="00DA32E2">
        <w:t>u principe de la laïcité</w:t>
      </w:r>
      <w:r w:rsidR="00397A86">
        <w:t>,</w:t>
      </w:r>
      <w:r w:rsidR="00412C1B" w:rsidRPr="00DA32E2">
        <w:t xml:space="preserve"> le port de signes ou de tenues manifestant une appartenance religieuse dans les écoles, collèges et lycées publics</w:t>
      </w:r>
      <w:r w:rsidR="0021098D">
        <w:t xml:space="preserve">. </w:t>
      </w:r>
    </w:p>
    <w:p w:rsidR="00E00F12" w:rsidRDefault="00E24ACC" w:rsidP="00E24ACC">
      <w:proofErr w:type="spellStart"/>
      <w:r>
        <w:t>Depuis</w:t>
      </w:r>
      <w:r w:rsidR="001412CA">
        <w:t>,</w:t>
      </w:r>
      <w:hyperlink r:id="rId7" w:tgtFrame="_blank" w:history="1">
        <w:r w:rsidRPr="00E24ACC">
          <w:rPr>
            <w:b/>
          </w:rPr>
          <w:t>la</w:t>
        </w:r>
        <w:proofErr w:type="spellEnd"/>
        <w:r w:rsidRPr="00E24ACC">
          <w:rPr>
            <w:b/>
          </w:rPr>
          <w:t xml:space="preserve"> loi du 11 octobre 2010</w:t>
        </w:r>
      </w:hyperlink>
      <w:r w:rsidRPr="00E24ACC">
        <w:rPr>
          <w:b/>
        </w:rPr>
        <w:t xml:space="preserve">, </w:t>
      </w:r>
      <w:r w:rsidRPr="001412CA">
        <w:t>la</w:t>
      </w:r>
      <w:r>
        <w:t xml:space="preserve"> règle est claire : </w:t>
      </w:r>
      <w:r w:rsidRPr="00E24ACC">
        <w:rPr>
          <w:i/>
          <w:iCs/>
        </w:rPr>
        <w:t>"Nul ne peut, dans l'espace public, porter une tenue destinée à dissimuler son visage"</w:t>
      </w:r>
      <w:r>
        <w:t xml:space="preserve">, sous peine d'une amende d'un montant maximum de 150 euros et d'un stage de </w:t>
      </w:r>
      <w:proofErr w:type="spellStart"/>
      <w:r>
        <w:t>citoyenneté.</w:t>
      </w:r>
      <w:hyperlink r:id="rId8" w:tgtFrame="_blank" w:history="1">
        <w:r w:rsidRPr="00E24ACC">
          <w:t>Une</w:t>
        </w:r>
        <w:proofErr w:type="spellEnd"/>
        <w:r w:rsidRPr="00E24ACC">
          <w:t xml:space="preserve"> circulaire datant du 2 mars 2011</w:t>
        </w:r>
      </w:hyperlink>
      <w:r>
        <w:t xml:space="preserve"> précise la marche à suivre : les agents chargés d'un service public peuvent </w:t>
      </w:r>
      <w:r w:rsidRPr="00E24ACC">
        <w:rPr>
          <w:i/>
          <w:iCs/>
        </w:rPr>
        <w:t>"refuser l'accès au service à toute personne dont le visage est dissimulé"</w:t>
      </w:r>
      <w:r>
        <w:t>,</w:t>
      </w:r>
    </w:p>
    <w:p w:rsidR="00E24ACC" w:rsidRDefault="00E24ACC" w:rsidP="00E24ACC">
      <w:r>
        <w:t xml:space="preserve">Entre avril 2011, date d'entrée en vigueur de cette dernière loi, et 2013, </w:t>
      </w:r>
      <w:r w:rsidR="00186BAD">
        <w:t>un petit nombre de condamnations</w:t>
      </w:r>
      <w:r w:rsidR="00C6797A">
        <w:t>,</w:t>
      </w:r>
      <w:r>
        <w:t>812</w:t>
      </w:r>
      <w:r w:rsidR="00C6797A">
        <w:t>,</w:t>
      </w:r>
      <w:r>
        <w:t xml:space="preserve"> ont été enregistrées, selon les données publiées par l'Observatoire de la laïcité dans </w:t>
      </w:r>
      <w:hyperlink r:id="rId9" w:tgtFrame="_blank" w:history="1">
        <w:r w:rsidRPr="00E24ACC">
          <w:t>son rapport annuel</w:t>
        </w:r>
      </w:hyperlink>
      <w:r>
        <w:t>, publié en mai 2014.</w:t>
      </w:r>
    </w:p>
    <w:p w:rsidR="00186BAD" w:rsidRPr="00DA32E2" w:rsidRDefault="00186BAD" w:rsidP="00E24ACC"/>
    <w:p w:rsidR="00412C1B" w:rsidRDefault="00412C1B" w:rsidP="00DA32E2">
      <w:r w:rsidRPr="00DA32E2">
        <w:rPr>
          <w:b/>
        </w:rPr>
        <w:t>22 janvier 2015</w:t>
      </w:r>
      <w:r w:rsidR="00DA32E2">
        <w:t xml:space="preserve">après les attentats de </w:t>
      </w:r>
      <w:proofErr w:type="spellStart"/>
      <w:r w:rsidR="00DA32E2">
        <w:t>Charlie</w:t>
      </w:r>
      <w:proofErr w:type="gramStart"/>
      <w:r w:rsidR="00DA32E2">
        <w:t>,</w:t>
      </w:r>
      <w:r w:rsidR="00E24ACC">
        <w:t>vécus</w:t>
      </w:r>
      <w:proofErr w:type="spellEnd"/>
      <w:proofErr w:type="gramEnd"/>
      <w:r w:rsidR="00E24ACC">
        <w:t xml:space="preserve"> comme un choc immense, </w:t>
      </w:r>
      <w:r w:rsidR="00DA32E2" w:rsidRPr="00DA32E2">
        <w:t xml:space="preserve">la Ministre de l’Education </w:t>
      </w:r>
      <w:proofErr w:type="spellStart"/>
      <w:r w:rsidR="00DA32E2" w:rsidRPr="00DA32E2">
        <w:t>Nale</w:t>
      </w:r>
      <w:proofErr w:type="spellEnd"/>
      <w:r w:rsidR="00DA32E2" w:rsidRPr="00DA32E2">
        <w:t xml:space="preserve"> </w:t>
      </w:r>
      <w:r w:rsidR="00DA32E2">
        <w:t>propose</w:t>
      </w:r>
      <w:r w:rsidRPr="00DA32E2">
        <w:t xml:space="preserve"> de former « 1000 Ambassadeurs de la laïcité », </w:t>
      </w:r>
      <w:r w:rsidR="00C6797A">
        <w:t xml:space="preserve"> de célébr</w:t>
      </w:r>
      <w:r w:rsidR="00DA32E2">
        <w:t xml:space="preserve">er </w:t>
      </w:r>
      <w:r w:rsidR="008B108A">
        <w:t xml:space="preserve">la </w:t>
      </w:r>
      <w:r w:rsidR="008B108A" w:rsidRPr="00DA32E2">
        <w:lastRenderedPageBreak/>
        <w:t xml:space="preserve">Journée de la laïcité </w:t>
      </w:r>
      <w:r w:rsidR="008B108A">
        <w:t xml:space="preserve">le </w:t>
      </w:r>
      <w:r w:rsidRPr="00DA32E2">
        <w:t>9 décembre</w:t>
      </w:r>
      <w:r w:rsidR="008B108A">
        <w:t xml:space="preserve"> et un </w:t>
      </w:r>
      <w:r w:rsidRPr="00DA32E2">
        <w:t>livret de la laïcité….</w:t>
      </w:r>
    </w:p>
    <w:p w:rsidR="00FC4E55" w:rsidRPr="00DA32E2" w:rsidRDefault="00FC4E55" w:rsidP="00DA32E2"/>
    <w:p w:rsidR="00412C1B" w:rsidRDefault="001F3726" w:rsidP="00DA32E2">
      <w:r>
        <w:t>Les a</w:t>
      </w:r>
      <w:r w:rsidR="00412C1B" w:rsidRPr="00DA32E2">
        <w:t xml:space="preserve">ttentats ont ravivé toutes les questions se </w:t>
      </w:r>
      <w:r w:rsidR="00FC4E55">
        <w:t>posant sur le</w:t>
      </w:r>
      <w:r w:rsidR="00412C1B" w:rsidRPr="00DA32E2">
        <w:t xml:space="preserve"> rapport entre </w:t>
      </w:r>
      <w:r w:rsidR="00D76E98" w:rsidRPr="00DA32E2">
        <w:t xml:space="preserve">Etat et </w:t>
      </w:r>
      <w:r w:rsidR="00957085">
        <w:t xml:space="preserve">les </w:t>
      </w:r>
      <w:r w:rsidR="00D76E98" w:rsidRPr="00DA32E2">
        <w:t>religion</w:t>
      </w:r>
      <w:r w:rsidR="00FC4E55">
        <w:t>s</w:t>
      </w:r>
      <w:r w:rsidR="00D76E98" w:rsidRPr="00DA32E2">
        <w:t>, toutes les questions quotidiennes de la pratique d’une religion dans le respect des autres, de tous</w:t>
      </w:r>
      <w:r w:rsidR="00FC4E55">
        <w:t>.</w:t>
      </w:r>
    </w:p>
    <w:p w:rsidR="00FC4E55" w:rsidRDefault="00FC4E55" w:rsidP="00DA32E2"/>
    <w:p w:rsidR="00957085" w:rsidRDefault="00957085" w:rsidP="00957085">
      <w:r>
        <w:t>E</w:t>
      </w:r>
      <w:r w:rsidR="00336656" w:rsidRPr="00DA32E2">
        <w:t>n plus de cent ans, le contexte a change</w:t>
      </w:r>
      <w:r>
        <w:t>́,</w:t>
      </w:r>
      <w:r w:rsidRPr="00957085">
        <w:t xml:space="preserve">les </w:t>
      </w:r>
      <w:proofErr w:type="spellStart"/>
      <w:r w:rsidRPr="00957085">
        <w:t>mentalités</w:t>
      </w:r>
      <w:proofErr w:type="spellEnd"/>
      <w:r w:rsidRPr="00957085">
        <w:t xml:space="preserve"> ont </w:t>
      </w:r>
      <w:proofErr w:type="spellStart"/>
      <w:r w:rsidRPr="00957085">
        <w:t>évolue</w:t>
      </w:r>
      <w:proofErr w:type="spellEnd"/>
      <w:r w:rsidRPr="00957085">
        <w:t>́</w:t>
      </w:r>
      <w:r w:rsidRPr="00225CE8">
        <w:t xml:space="preserve">. </w:t>
      </w:r>
      <w:r w:rsidRPr="00DA32E2">
        <w:t xml:space="preserve">Construite au </w:t>
      </w:r>
      <w:proofErr w:type="spellStart"/>
      <w:r w:rsidRPr="00DA32E2">
        <w:t>départ</w:t>
      </w:r>
      <w:proofErr w:type="spellEnd"/>
      <w:r w:rsidRPr="00DA32E2">
        <w:t xml:space="preserve"> dans une </w:t>
      </w:r>
      <w:proofErr w:type="spellStart"/>
      <w:r w:rsidRPr="00DA32E2">
        <w:t>socie</w:t>
      </w:r>
      <w:proofErr w:type="spellEnd"/>
      <w:r w:rsidRPr="00DA32E2">
        <w:t>́té o</w:t>
      </w:r>
      <w:r>
        <w:t xml:space="preserve">ù dominait l’Église catholique, </w:t>
      </w:r>
      <w:r w:rsidRPr="00957085">
        <w:t xml:space="preserve">notre philosophie politique </w:t>
      </w:r>
      <w:proofErr w:type="spellStart"/>
      <w:r w:rsidRPr="00957085">
        <w:t>était</w:t>
      </w:r>
      <w:proofErr w:type="spellEnd"/>
      <w:r w:rsidRPr="00957085">
        <w:t xml:space="preserve"> </w:t>
      </w:r>
      <w:proofErr w:type="spellStart"/>
      <w:r w:rsidRPr="00957085">
        <w:t>fondée</w:t>
      </w:r>
      <w:proofErr w:type="spellEnd"/>
      <w:r w:rsidRPr="00957085">
        <w:t xml:space="preserve"> sur la </w:t>
      </w:r>
      <w:proofErr w:type="spellStart"/>
      <w:r w:rsidRPr="00957085">
        <w:t>défense</w:t>
      </w:r>
      <w:proofErr w:type="spellEnd"/>
      <w:r w:rsidRPr="00957085">
        <w:t xml:space="preserve"> de l’</w:t>
      </w:r>
      <w:proofErr w:type="spellStart"/>
      <w:r w:rsidRPr="00957085">
        <w:t>unite</w:t>
      </w:r>
      <w:proofErr w:type="spellEnd"/>
      <w:r w:rsidRPr="00957085">
        <w:t xml:space="preserve">́ du corps </w:t>
      </w:r>
      <w:proofErr w:type="spellStart"/>
      <w:r w:rsidRPr="00957085">
        <w:t>social</w:t>
      </w:r>
      <w:r w:rsidR="001F3726">
        <w:t>,le</w:t>
      </w:r>
      <w:proofErr w:type="spellEnd"/>
      <w:r w:rsidR="001F3726">
        <w:t xml:space="preserve"> </w:t>
      </w:r>
      <w:r w:rsidRPr="00957085">
        <w:t>souci d’</w:t>
      </w:r>
      <w:r w:rsidR="006C0643" w:rsidRPr="00957085">
        <w:t>uniformité</w:t>
      </w:r>
      <w:r w:rsidRPr="00957085">
        <w:t xml:space="preserve">́ l’emportait sur toute expression de la </w:t>
      </w:r>
      <w:proofErr w:type="spellStart"/>
      <w:r w:rsidR="006C0643" w:rsidRPr="00957085">
        <w:t>différenceperçue</w:t>
      </w:r>
      <w:proofErr w:type="spellEnd"/>
      <w:r w:rsidRPr="00957085">
        <w:t xml:space="preserve"> comme </w:t>
      </w:r>
      <w:proofErr w:type="spellStart"/>
      <w:r w:rsidR="006C0643" w:rsidRPr="00957085">
        <w:t>menaçante</w:t>
      </w:r>
      <w:r w:rsidRPr="00957085">
        <w:t>.</w:t>
      </w:r>
      <w:r>
        <w:t>Aujourd’hui</w:t>
      </w:r>
      <w:proofErr w:type="spellEnd"/>
      <w:r>
        <w:t xml:space="preserve">, la société est plus ouverte, plus diverse notamment </w:t>
      </w:r>
      <w:r w:rsidR="0030688A">
        <w:t>grâce</w:t>
      </w:r>
      <w:r>
        <w:t xml:space="preserve"> aux migrants, </w:t>
      </w:r>
      <w:r w:rsidR="0030688A">
        <w:t>grâce</w:t>
      </w:r>
      <w:r>
        <w:t xml:space="preserve"> aux techniques de communication, de voyage</w:t>
      </w:r>
      <w:r w:rsidR="001F3726">
        <w:t>…</w:t>
      </w:r>
    </w:p>
    <w:p w:rsidR="00957085" w:rsidRPr="00225CE8" w:rsidRDefault="00186BAD" w:rsidP="00957085">
      <w:r>
        <w:t>La diversité est une richesse</w:t>
      </w:r>
      <w:r w:rsidR="00957085" w:rsidRPr="00225CE8">
        <w:t xml:space="preserve">. Le citoyen conquiert par la </w:t>
      </w:r>
      <w:proofErr w:type="spellStart"/>
      <w:r w:rsidR="00957085" w:rsidRPr="00225CE8">
        <w:t>laïcite</w:t>
      </w:r>
      <w:proofErr w:type="spellEnd"/>
      <w:r w:rsidR="00957085" w:rsidRPr="00225CE8">
        <w:t xml:space="preserve">́ la protection de sa </w:t>
      </w:r>
      <w:proofErr w:type="spellStart"/>
      <w:r w:rsidR="00957085" w:rsidRPr="00225CE8">
        <w:t>liberte</w:t>
      </w:r>
      <w:proofErr w:type="spellEnd"/>
      <w:r w:rsidR="00957085" w:rsidRPr="00225CE8">
        <w:t>́ de conscience ; en contrepartie il doit respecter l’espace public que tous peuvent partager.</w:t>
      </w:r>
    </w:p>
    <w:p w:rsidR="0030688A" w:rsidRPr="00225CE8" w:rsidRDefault="0030688A" w:rsidP="0030688A">
      <w:r w:rsidRPr="00225CE8">
        <w:t xml:space="preserve">Initialement, la </w:t>
      </w:r>
      <w:proofErr w:type="spellStart"/>
      <w:r w:rsidRPr="00225CE8">
        <w:t>laïcite</w:t>
      </w:r>
      <w:proofErr w:type="spellEnd"/>
      <w:r w:rsidRPr="00225CE8">
        <w:t xml:space="preserve">́ demande un effort d’adaptation pour toute religion. De fait, la </w:t>
      </w:r>
      <w:proofErr w:type="spellStart"/>
      <w:r w:rsidRPr="00225CE8">
        <w:t>laïcite</w:t>
      </w:r>
      <w:proofErr w:type="spellEnd"/>
      <w:r w:rsidRPr="00225CE8">
        <w:t>́ exige un effort d’</w:t>
      </w:r>
      <w:proofErr w:type="spellStart"/>
      <w:r w:rsidRPr="00225CE8">
        <w:t>interprétation</w:t>
      </w:r>
      <w:proofErr w:type="spellEnd"/>
      <w:r w:rsidRPr="00225CE8">
        <w:t xml:space="preserve"> pour concilier le dogme religieux et les lois qui </w:t>
      </w:r>
      <w:proofErr w:type="spellStart"/>
      <w:r w:rsidRPr="00225CE8">
        <w:t>régissent</w:t>
      </w:r>
      <w:proofErr w:type="spellEnd"/>
      <w:r w:rsidRPr="00225CE8">
        <w:t xml:space="preserve"> la </w:t>
      </w:r>
      <w:proofErr w:type="spellStart"/>
      <w:r w:rsidRPr="00225CE8">
        <w:t>socie</w:t>
      </w:r>
      <w:proofErr w:type="spellEnd"/>
      <w:r w:rsidRPr="00225CE8">
        <w:t>́té, ne serait-ce que pour r</w:t>
      </w:r>
      <w:r w:rsidR="00850E31">
        <w:t>endre possible la vie ensemble. L</w:t>
      </w:r>
      <w:r w:rsidR="00850E31" w:rsidRPr="00225CE8">
        <w:t xml:space="preserve">’exigence </w:t>
      </w:r>
      <w:proofErr w:type="spellStart"/>
      <w:r w:rsidR="00850E31" w:rsidRPr="00225CE8">
        <w:t>laïque</w:t>
      </w:r>
      <w:proofErr w:type="spellEnd"/>
      <w:r w:rsidR="00850E31" w:rsidRPr="00225CE8">
        <w:t xml:space="preserve"> demande à chacun un effort sur soi</w:t>
      </w:r>
    </w:p>
    <w:p w:rsidR="0030688A" w:rsidRPr="00225CE8" w:rsidRDefault="0030688A" w:rsidP="00957085"/>
    <w:p w:rsidR="00957085" w:rsidRPr="00957085" w:rsidRDefault="0030688A" w:rsidP="00957085">
      <w:r w:rsidRPr="0031772F">
        <w:rPr>
          <w:b/>
        </w:rPr>
        <w:t>Etat laïc :</w:t>
      </w:r>
      <w:r>
        <w:t xml:space="preserve"> la France serait « la fameuse exception française » Combien y-a-t-il d’états laïcs ? </w:t>
      </w:r>
      <w:r w:rsidRPr="0031772F">
        <w:t>S’il est facile de définir un état laïc : séparation entre l’état et l’église bien réelle, il n’est pas aisé de définir</w:t>
      </w:r>
      <w:r>
        <w:t xml:space="preserve"> les états non laïcs. Le 1</w:t>
      </w:r>
      <w:r w:rsidRPr="00225CE8">
        <w:t>er</w:t>
      </w:r>
      <w:r>
        <w:t xml:space="preserve"> état laïc a été le Mexique </w:t>
      </w:r>
      <w:r w:rsidR="0031772F">
        <w:t xml:space="preserve">(1859) </w:t>
      </w:r>
      <w:r>
        <w:t xml:space="preserve">et non la France et assurément la plupart des </w:t>
      </w:r>
      <w:r w:rsidR="0031772F">
        <w:t>pays</w:t>
      </w:r>
      <w:r>
        <w:t xml:space="preserve"> arabes sont</w:t>
      </w:r>
      <w:r w:rsidR="0031772F">
        <w:t xml:space="preserve"> actuellement</w:t>
      </w:r>
      <w:r>
        <w:t xml:space="preserve"> non la</w:t>
      </w:r>
      <w:r w:rsidR="0031772F">
        <w:t xml:space="preserve">ïcs avec la </w:t>
      </w:r>
      <w:r w:rsidR="00850E31">
        <w:t>religion figurant dans leur</w:t>
      </w:r>
      <w:r w:rsidR="0031772F" w:rsidRPr="0031772F">
        <w:t xml:space="preserve"> constitution</w:t>
      </w:r>
      <w:r w:rsidR="00850E31">
        <w:t xml:space="preserve">. </w:t>
      </w:r>
      <w:r w:rsidR="00850E31" w:rsidRPr="00225CE8">
        <w:t xml:space="preserve">En effet, </w:t>
      </w:r>
      <w:r w:rsidR="00850E31">
        <w:t>l</w:t>
      </w:r>
      <w:r w:rsidR="00850E31" w:rsidRPr="00225CE8">
        <w:t xml:space="preserve">a </w:t>
      </w:r>
      <w:proofErr w:type="spellStart"/>
      <w:r w:rsidR="00850E31" w:rsidRPr="00225CE8">
        <w:t>laïcite</w:t>
      </w:r>
      <w:proofErr w:type="spellEnd"/>
      <w:r w:rsidR="00850E31" w:rsidRPr="00225CE8">
        <w:t xml:space="preserve">́ </w:t>
      </w:r>
      <w:r w:rsidR="00850E31">
        <w:t>est</w:t>
      </w:r>
      <w:r w:rsidR="00850E31" w:rsidRPr="00225CE8">
        <w:t xml:space="preserve"> incompatible avec toute conception de la religion qui souhaiterait </w:t>
      </w:r>
      <w:proofErr w:type="spellStart"/>
      <w:r w:rsidR="00850E31" w:rsidRPr="00225CE8">
        <w:t>régenter</w:t>
      </w:r>
      <w:proofErr w:type="spellEnd"/>
      <w:r w:rsidR="00850E31" w:rsidRPr="00225CE8">
        <w:t xml:space="preserve">, au nom des principes </w:t>
      </w:r>
      <w:proofErr w:type="spellStart"/>
      <w:r w:rsidR="00850E31" w:rsidRPr="00225CE8">
        <w:t>supposés</w:t>
      </w:r>
      <w:proofErr w:type="spellEnd"/>
      <w:r w:rsidR="00850E31" w:rsidRPr="00225CE8">
        <w:t xml:space="preserve"> de celle-ci, le </w:t>
      </w:r>
      <w:proofErr w:type="spellStart"/>
      <w:r w:rsidR="00850E31" w:rsidRPr="00225CE8">
        <w:t>système</w:t>
      </w:r>
      <w:proofErr w:type="spellEnd"/>
      <w:r w:rsidR="00850E31" w:rsidRPr="00225CE8">
        <w:t xml:space="preserve"> social ou l’ordre politique</w:t>
      </w:r>
      <w:r w:rsidR="00850E31">
        <w:t>.</w:t>
      </w:r>
      <w:r w:rsidR="00C6797A">
        <w:t xml:space="preserve"> Notons qu’un pays laïc peut devenir non laïc au cours de son histoire comme c’est e cas de l’Irak, laïc au début du pouvoir de Saddam Hussein, puis musulman.</w:t>
      </w:r>
    </w:p>
    <w:p w:rsidR="00225CE8" w:rsidRPr="00225CE8" w:rsidRDefault="00225CE8" w:rsidP="00336656">
      <w:pPr>
        <w:jc w:val="both"/>
      </w:pPr>
    </w:p>
    <w:p w:rsidR="00225CE8" w:rsidRDefault="00850E31" w:rsidP="00336656">
      <w:pPr>
        <w:jc w:val="both"/>
      </w:pPr>
      <w:r>
        <w:t xml:space="preserve">Parmi les pays catalogués non laïcs, </w:t>
      </w:r>
      <w:r w:rsidR="00225CE8" w:rsidRPr="00225CE8">
        <w:t>il y a de</w:t>
      </w:r>
      <w:r>
        <w:t xml:space="preserve"> </w:t>
      </w:r>
      <w:proofErr w:type="spellStart"/>
      <w:r>
        <w:t>de</w:t>
      </w:r>
      <w:proofErr w:type="spellEnd"/>
      <w:r w:rsidR="00225CE8" w:rsidRPr="00225CE8">
        <w:t xml:space="preserve"> nombreux</w:t>
      </w:r>
      <w:r w:rsidR="0031772F">
        <w:t xml:space="preserve"> cas </w:t>
      </w:r>
      <w:r>
        <w:t>de figure :</w:t>
      </w:r>
      <w:r w:rsidR="00225CE8" w:rsidRPr="00225CE8">
        <w:t xml:space="preserve"> religion d’état </w:t>
      </w:r>
      <w:proofErr w:type="spellStart"/>
      <w:r w:rsidR="0031772F">
        <w:t>avec</w:t>
      </w:r>
      <w:r>
        <w:t>liberté</w:t>
      </w:r>
      <w:proofErr w:type="spellEnd"/>
      <w:r>
        <w:t xml:space="preserve"> d’expression pour les autres, </w:t>
      </w:r>
      <w:r w:rsidR="00225CE8" w:rsidRPr="00225CE8">
        <w:t xml:space="preserve">(Royaume-Uni, </w:t>
      </w:r>
      <w:r>
        <w:t>Belgique</w:t>
      </w:r>
      <w:r w:rsidR="00225CE8" w:rsidRPr="00225CE8">
        <w:t>)</w:t>
      </w:r>
      <w:r>
        <w:t>, liste des religions reconnues en Allemagne avec subventions liées an nombre de personnes adhérant à telle ou telle religion…</w:t>
      </w:r>
      <w:r w:rsidR="00C6797A">
        <w:t xml:space="preserve">La constitution des </w:t>
      </w:r>
      <w:r w:rsidR="00D4698E">
        <w:t>États-Unis</w:t>
      </w:r>
      <w:r w:rsidR="00C6797A">
        <w:t xml:space="preserve"> est laïque mais le Président fait son serment au-dessus de la Bible.</w:t>
      </w:r>
    </w:p>
    <w:p w:rsidR="0034304C" w:rsidRPr="00225CE8" w:rsidRDefault="0034304C" w:rsidP="00336656">
      <w:pPr>
        <w:jc w:val="both"/>
      </w:pPr>
      <w:r>
        <w:t>La mise en œuvre de la laïcité exige le respect d’un équilibre entre les différentes parties prenantes</w:t>
      </w:r>
      <w:r w:rsidR="00BC0D49">
        <w:t>. Nous assistons aujourd’hui</w:t>
      </w:r>
      <w:r w:rsidR="00AA7310">
        <w:t>, aprè</w:t>
      </w:r>
      <w:r w:rsidR="00C6797A">
        <w:t>s les attentats contre Charlie</w:t>
      </w:r>
      <w:r w:rsidR="00BC0D49">
        <w:t xml:space="preserve"> à toutes sortes de tentatives de ré</w:t>
      </w:r>
      <w:r w:rsidR="00AA7310">
        <w:t xml:space="preserve">cupération destinées à briser </w:t>
      </w:r>
      <w:r w:rsidR="00C6797A">
        <w:t xml:space="preserve">et </w:t>
      </w:r>
      <w:r w:rsidR="00AA7310">
        <w:t>dévoyer le</w:t>
      </w:r>
      <w:r w:rsidR="00BC0D49">
        <w:t xml:space="preserve"> contenu</w:t>
      </w:r>
      <w:r w:rsidR="00AA7310">
        <w:t xml:space="preserve"> de la laïcité</w:t>
      </w:r>
      <w:r w:rsidR="00C6797A">
        <w:t xml:space="preserve">. Exemple du FN, </w:t>
      </w:r>
      <w:r w:rsidR="00BC0D49">
        <w:t>et de</w:t>
      </w:r>
      <w:r w:rsidR="00C6797A">
        <w:t xml:space="preserve">s propos tenus par </w:t>
      </w:r>
      <w:r w:rsidR="00BC0D49">
        <w:t>N. Sarkozy</w:t>
      </w:r>
      <w:r w:rsidR="00034E22">
        <w:t>, parlant de laïcité positive et d’identité nationale,</w:t>
      </w:r>
      <w:r w:rsidR="00C6797A">
        <w:t xml:space="preserve"> et</w:t>
      </w:r>
      <w:r w:rsidR="00A74C1C">
        <w:t xml:space="preserve"> délivrant ce message : comme nous vivions bien en France métropolitaine avant que l’islam ne devienne la 2</w:t>
      </w:r>
      <w:r w:rsidR="00A74C1C" w:rsidRPr="00A74C1C">
        <w:rPr>
          <w:vertAlign w:val="superscript"/>
        </w:rPr>
        <w:t>ème</w:t>
      </w:r>
      <w:r w:rsidR="00A74C1C">
        <w:t xml:space="preserve"> religion de notre pays</w:t>
      </w:r>
      <w:r w:rsidR="00BC0D49">
        <w:t>. Attention à une conc</w:t>
      </w:r>
      <w:r w:rsidR="00C6797A">
        <w:t>eption intégriste de la laïcité, la laïcité pouvant être instrumentalisée pour exclure.</w:t>
      </w:r>
      <w:r w:rsidR="00BC0D49">
        <w:t xml:space="preserve"> La loi de 1905 concerne principalement le rôle de l’</w:t>
      </w:r>
      <w:r w:rsidR="00A74C1C">
        <w:t>Etat</w:t>
      </w:r>
      <w:r w:rsidR="00BC0D49">
        <w:t xml:space="preserve">. Les lois récentes concernent ce que les citoyens </w:t>
      </w:r>
      <w:r w:rsidR="00A74C1C">
        <w:t>peuvent ou ne peuvent pas faire</w:t>
      </w:r>
      <w:r w:rsidR="00BC0D49">
        <w:t>, par exemple la question du voile</w:t>
      </w:r>
      <w:r w:rsidR="00A74C1C">
        <w:t xml:space="preserve"> (comme les masques, le port du voile ne laissant paraitre que les yeux sont interdits sur la voie publique)</w:t>
      </w:r>
      <w:r w:rsidR="00BC0D49">
        <w:t xml:space="preserve">, question qui a </w:t>
      </w:r>
      <w:r w:rsidR="00C6797A">
        <w:t>été surmédiatisée (l’affaire Baby loup)</w:t>
      </w:r>
      <w:r w:rsidR="00BC0D49">
        <w:t xml:space="preserve"> la question des mamans accompagnatrices lors des sorties</w:t>
      </w:r>
      <w:r w:rsidR="006C0643">
        <w:t xml:space="preserve"> scolaires</w:t>
      </w:r>
      <w:r w:rsidR="00C6797A">
        <w:t xml:space="preserve"> (non personnel de l’</w:t>
      </w:r>
      <w:r w:rsidR="00D4698E">
        <w:t>Éducation</w:t>
      </w:r>
      <w:r w:rsidR="00A74C1C">
        <w:t>, les mamans voilées peuvent accompagnées leurs enfants pour ainsi respecter l’égalité des enfants</w:t>
      </w:r>
      <w:r w:rsidR="006C0643">
        <w:t>)</w:t>
      </w:r>
      <w:r w:rsidR="00BC0D49">
        <w:t>, des repas scolaires</w:t>
      </w:r>
      <w:r w:rsidR="00C6797A">
        <w:t xml:space="preserve"> qui peuvent poser des problèmes</w:t>
      </w:r>
      <w:r w:rsidR="00BC0D49">
        <w:t xml:space="preserve">, problèmes de financement des lieux de culte, des établissements scolaires </w:t>
      </w:r>
      <w:proofErr w:type="spellStart"/>
      <w:r w:rsidR="00BC0D49">
        <w:t>etc</w:t>
      </w:r>
      <w:proofErr w:type="spellEnd"/>
      <w:r w:rsidR="00BC0D49">
        <w:t>…</w:t>
      </w:r>
    </w:p>
    <w:p w:rsidR="0031772F" w:rsidRDefault="0031772F" w:rsidP="00336656">
      <w:pPr>
        <w:jc w:val="both"/>
      </w:pPr>
    </w:p>
    <w:p w:rsidR="006C0643" w:rsidRDefault="00B7030F" w:rsidP="00336656">
      <w:pPr>
        <w:jc w:val="both"/>
      </w:pPr>
      <w:r>
        <w:t>Le Mouvement de la Paix est très attaché aux valeurs de la laïcité, gage, atout  du bien vivre ensemble</w:t>
      </w:r>
      <w:r w:rsidR="00C6797A">
        <w:t>,</w:t>
      </w:r>
      <w:r w:rsidR="006748CA">
        <w:t xml:space="preserve"> le vivre ensemble sans y être forcé, sans stigmatisation de l’autre, notamment a</w:t>
      </w:r>
      <w:r w:rsidR="00C6797A">
        <w:t>c</w:t>
      </w:r>
      <w:r w:rsidR="006748CA">
        <w:t>tuellement</w:t>
      </w:r>
      <w:r w:rsidR="00C6797A">
        <w:t xml:space="preserve"> sans stigmatiser ni </w:t>
      </w:r>
      <w:r w:rsidR="006748CA">
        <w:t>les musulmans</w:t>
      </w:r>
      <w:r w:rsidR="00C6797A">
        <w:t xml:space="preserve"> ni les juifs</w:t>
      </w:r>
      <w:r w:rsidR="006748CA">
        <w:t>. L’identité</w:t>
      </w:r>
      <w:r w:rsidR="006C0643">
        <w:t xml:space="preserve">, l’appartenance à une </w:t>
      </w:r>
      <w:r w:rsidR="006C0643">
        <w:lastRenderedPageBreak/>
        <w:t xml:space="preserve">religion, </w:t>
      </w:r>
      <w:r w:rsidR="006748CA">
        <w:t>n</w:t>
      </w:r>
      <w:r w:rsidR="006C0643">
        <w:t xml:space="preserve">e sont </w:t>
      </w:r>
      <w:r w:rsidR="00CC1344">
        <w:t>pas le problème. O</w:t>
      </w:r>
      <w:r w:rsidR="006748CA">
        <w:t>n ne se pose la question d’identité que lorsqu’on</w:t>
      </w:r>
      <w:r w:rsidR="006C0643">
        <w:t xml:space="preserve"> est</w:t>
      </w:r>
      <w:r w:rsidR="00CC1344">
        <w:t xml:space="preserve"> mal inséré ou que l’on croit </w:t>
      </w:r>
      <w:r w:rsidR="006C0643">
        <w:t>être</w:t>
      </w:r>
      <w:r w:rsidR="00CC1344">
        <w:t xml:space="preserve"> </w:t>
      </w:r>
      <w:proofErr w:type="spellStart"/>
      <w:r w:rsidR="00CC1344">
        <w:t>malinséré</w:t>
      </w:r>
      <w:proofErr w:type="spellEnd"/>
      <w:r w:rsidR="006748CA">
        <w:t>,</w:t>
      </w:r>
      <w:r w:rsidR="00CC1344">
        <w:t xml:space="preserve"> le remède est l’application de</w:t>
      </w:r>
      <w:r w:rsidR="006748CA">
        <w:t xml:space="preserve"> la </w:t>
      </w:r>
      <w:r w:rsidR="00D4698E">
        <w:t>laïcité</w:t>
      </w:r>
      <w:r w:rsidR="006748CA">
        <w:t>, u</w:t>
      </w:r>
      <w:r>
        <w:t xml:space="preserve">n des remparts contre l’insécurité liée à la peur de l’autre. </w:t>
      </w:r>
    </w:p>
    <w:p w:rsidR="00B7030F" w:rsidRDefault="006C0643" w:rsidP="00336656">
      <w:pPr>
        <w:jc w:val="both"/>
      </w:pPr>
      <w:r>
        <w:t>Ne pas se tromper d’ennemis l</w:t>
      </w:r>
      <w:r w:rsidR="00B7030F">
        <w:t>es vraies causes de l’insécurité</w:t>
      </w:r>
      <w:r>
        <w:t xml:space="preserve">, de la </w:t>
      </w:r>
      <w:proofErr w:type="spellStart"/>
      <w:r>
        <w:t>violence</w:t>
      </w:r>
      <w:r w:rsidR="006748CA">
        <w:t>sont</w:t>
      </w:r>
      <w:proofErr w:type="spellEnd"/>
      <w:r w:rsidR="00B7030F">
        <w:t xml:space="preserve"> le chômage, les inégalités sociales, les discriminations de toute sorte</w:t>
      </w:r>
      <w:r w:rsidR="00BC0D49">
        <w:t>, les conflits avec leurs conséquences humaines, économiques, psychologiques</w:t>
      </w:r>
      <w:r w:rsidR="00CC1344">
        <w:t xml:space="preserve"> et environnementales</w:t>
      </w:r>
      <w:r w:rsidR="00B7030F">
        <w:t>…</w:t>
      </w:r>
    </w:p>
    <w:p w:rsidR="00B7030F" w:rsidRDefault="00B7030F" w:rsidP="00336656">
      <w:pPr>
        <w:jc w:val="both"/>
      </w:pPr>
    </w:p>
    <w:p w:rsidR="00B7030F" w:rsidRPr="00225CE8" w:rsidRDefault="00B7030F" w:rsidP="00336656">
      <w:pPr>
        <w:jc w:val="both"/>
      </w:pPr>
    </w:p>
    <w:p w:rsidR="00186BAD" w:rsidRDefault="00186BAD" w:rsidP="00095ED7">
      <w:pPr>
        <w:rPr>
          <w:i/>
        </w:rPr>
      </w:pPr>
    </w:p>
    <w:p w:rsidR="00095ED7" w:rsidRDefault="00095ED7" w:rsidP="00095ED7">
      <w:pPr>
        <w:rPr>
          <w:i/>
        </w:rPr>
      </w:pPr>
    </w:p>
    <w:p w:rsidR="00CC1344" w:rsidRPr="00095ED7" w:rsidRDefault="00CC1344" w:rsidP="00336656">
      <w:pPr>
        <w:rPr>
          <w:b/>
          <w:i/>
        </w:rPr>
      </w:pPr>
      <w:r w:rsidRPr="00095ED7">
        <w:rPr>
          <w:b/>
          <w:i/>
        </w:rPr>
        <w:t>Pays non laïcs</w:t>
      </w:r>
    </w:p>
    <w:p w:rsidR="00CC1344" w:rsidRDefault="00CC1344" w:rsidP="00336656"/>
    <w:p w:rsidR="00336656" w:rsidRPr="0031772F" w:rsidRDefault="00336656" w:rsidP="00336656">
      <w:pPr>
        <w:rPr>
          <w:i/>
        </w:rPr>
      </w:pPr>
      <w:r w:rsidRPr="0031772F">
        <w:rPr>
          <w:i/>
        </w:rPr>
        <w:t>Dans les pays laïcs, la séparation entre l'État et l'Église est bien nette. Par contre, dans les pays non laïcs, il existe une religion d'État pratiquée par la majorité de la population. Cette religion figure ainsi dans la constitution. C'est le cas de la plupart des pays arabes. Ils sont non laïcs, musulmans et l'</w:t>
      </w:r>
      <w:hyperlink r:id="rId10" w:history="1">
        <w:r w:rsidRPr="0031772F">
          <w:rPr>
            <w:rStyle w:val="Lienhypertexte"/>
            <w:i/>
          </w:rPr>
          <w:t>Islam</w:t>
        </w:r>
      </w:hyperlink>
      <w:r w:rsidRPr="0031772F">
        <w:rPr>
          <w:i/>
        </w:rPr>
        <w:t xml:space="preserve"> est décrété religion d'État. Parmi ces nations l'on peut citer les Émirats Arabes Unis, le </w:t>
      </w:r>
      <w:hyperlink r:id="rId11" w:history="1">
        <w:r w:rsidRPr="0031772F">
          <w:rPr>
            <w:rStyle w:val="Lienhypertexte"/>
            <w:i/>
          </w:rPr>
          <w:t>Koweït</w:t>
        </w:r>
      </w:hyperlink>
      <w:r w:rsidRPr="0031772F">
        <w:rPr>
          <w:i/>
        </w:rPr>
        <w:t xml:space="preserve">, la </w:t>
      </w:r>
      <w:hyperlink r:id="rId12" w:history="1">
        <w:r w:rsidRPr="0031772F">
          <w:rPr>
            <w:rStyle w:val="Lienhypertexte"/>
            <w:i/>
          </w:rPr>
          <w:t>Libye</w:t>
        </w:r>
      </w:hyperlink>
      <w:r w:rsidRPr="0031772F">
        <w:rPr>
          <w:i/>
        </w:rPr>
        <w:t xml:space="preserve">, la </w:t>
      </w:r>
      <w:hyperlink r:id="rId13" w:history="1">
        <w:r w:rsidRPr="0031772F">
          <w:rPr>
            <w:rStyle w:val="Lienhypertexte"/>
            <w:i/>
          </w:rPr>
          <w:t>Syrie</w:t>
        </w:r>
      </w:hyperlink>
      <w:r w:rsidRPr="0031772F">
        <w:rPr>
          <w:i/>
        </w:rPr>
        <w:t xml:space="preserve">, le </w:t>
      </w:r>
      <w:hyperlink r:id="rId14" w:history="1">
        <w:r w:rsidRPr="0031772F">
          <w:rPr>
            <w:rStyle w:val="Lienhypertexte"/>
            <w:i/>
          </w:rPr>
          <w:t>Maroc</w:t>
        </w:r>
      </w:hyperlink>
      <w:r w:rsidRPr="0031772F">
        <w:rPr>
          <w:i/>
        </w:rPr>
        <w:t xml:space="preserve">, l'Algérie, l'Égypte, le Soudan, la Somalie, la Palestine, le Djibouti, la Mauritanie, le Sultanat d'Oman et bien d'autres encore. Dans certains pays d'Europe, les liens entre l'État et l'Église sont encore très étroits. Cependant, cela ne signifie pas que l'État et l'Église ne sont pas séparés. Il est donc assez difficile de préciser que l'État est laïc ou non-laïc car certains ont une religion officielle. Le cas de quelques pays le montre. Au Danemark, aucune religion n'est déclarée religion d'État mais les ministres des cultes luthériens suivent leur formation dans les universités publiques. Ils ont le statut de fonctionnaires et sont rémunérés comme tels. L'Église est sous tutelle du Ministère des affaires ecclésiastiques. Toutefois, les autres religions sont reconnues et bénéficient de certains avantages. Le Pays-Bas ne se déclare pas pays laïc mais le protestantisme est la religion principale qui domine. Les autres religions cohabitent librement. En Belgique, le </w:t>
      </w:r>
      <w:hyperlink r:id="rId15" w:history="1">
        <w:r w:rsidRPr="0031772F">
          <w:rPr>
            <w:rStyle w:val="Lienhypertexte"/>
            <w:i/>
          </w:rPr>
          <w:t>catholicisme</w:t>
        </w:r>
      </w:hyperlink>
      <w:r w:rsidRPr="0031772F">
        <w:rPr>
          <w:i/>
        </w:rPr>
        <w:t xml:space="preserve"> est la religion officielle de la monarchie et l'État et l'Église ne sont pas séparés de manière officielle. Au Royaume-Uni, la libre pratique de la religion existe, toutefois la monarchie adopte une religion officielle. L'Espagne, le Monaco, l'Allemagne, la </w:t>
      </w:r>
      <w:hyperlink r:id="rId16" w:history="1">
        <w:r w:rsidRPr="0031772F">
          <w:rPr>
            <w:rStyle w:val="Lienhypertexte"/>
            <w:i/>
          </w:rPr>
          <w:t>Norvège</w:t>
        </w:r>
      </w:hyperlink>
      <w:r w:rsidRPr="0031772F">
        <w:rPr>
          <w:i/>
        </w:rPr>
        <w:t xml:space="preserve"> et la Grèce sont également des pays qui ne se proclament pas laïcs.</w:t>
      </w:r>
    </w:p>
    <w:p w:rsidR="007115BC" w:rsidRPr="00CC1344" w:rsidRDefault="007115BC" w:rsidP="00CC1344">
      <w:pPr>
        <w:widowControl/>
        <w:suppressAutoHyphens w:val="0"/>
        <w:spacing w:after="200" w:line="276" w:lineRule="auto"/>
        <w:rPr>
          <w:i/>
        </w:rPr>
      </w:pPr>
    </w:p>
    <w:sectPr w:rsidR="007115BC" w:rsidRPr="00CC1344" w:rsidSect="0064485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F45" w:rsidRDefault="006D7F45" w:rsidP="00336656">
      <w:r>
        <w:separator/>
      </w:r>
    </w:p>
  </w:endnote>
  <w:endnote w:type="continuationSeparator" w:id="1">
    <w:p w:rsidR="006D7F45" w:rsidRDefault="006D7F45" w:rsidP="0033665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56" w:rsidRDefault="0033665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892256"/>
      <w:docPartObj>
        <w:docPartGallery w:val="Page Numbers (Bottom of Page)"/>
        <w:docPartUnique/>
      </w:docPartObj>
    </w:sdtPr>
    <w:sdtContent>
      <w:p w:rsidR="00336656" w:rsidRDefault="0064485F">
        <w:pPr>
          <w:pStyle w:val="Pieddepage"/>
          <w:jc w:val="center"/>
        </w:pPr>
        <w:r>
          <w:fldChar w:fldCharType="begin"/>
        </w:r>
        <w:r w:rsidR="00336656">
          <w:instrText>PAGE   \* MERGEFORMAT</w:instrText>
        </w:r>
        <w:r>
          <w:fldChar w:fldCharType="separate"/>
        </w:r>
        <w:r w:rsidR="00FC7FB6">
          <w:rPr>
            <w:noProof/>
          </w:rPr>
          <w:t>5</w:t>
        </w:r>
        <w:r>
          <w:fldChar w:fldCharType="end"/>
        </w:r>
      </w:p>
    </w:sdtContent>
  </w:sdt>
  <w:p w:rsidR="00336656" w:rsidRDefault="0033665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56" w:rsidRDefault="003366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F45" w:rsidRDefault="006D7F45" w:rsidP="00336656">
      <w:r>
        <w:separator/>
      </w:r>
    </w:p>
  </w:footnote>
  <w:footnote w:type="continuationSeparator" w:id="1">
    <w:p w:rsidR="006D7F45" w:rsidRDefault="006D7F45" w:rsidP="00336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56" w:rsidRDefault="0033665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56" w:rsidRDefault="0033665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56" w:rsidRDefault="0033665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5722E"/>
    <w:multiLevelType w:val="hybridMultilevel"/>
    <w:tmpl w:val="C9C8A678"/>
    <w:lvl w:ilvl="0" w:tplc="589A7152">
      <w:start w:val="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64829"/>
    <w:rsid w:val="00034E22"/>
    <w:rsid w:val="00066760"/>
    <w:rsid w:val="00095ED7"/>
    <w:rsid w:val="000E3F28"/>
    <w:rsid w:val="001412CA"/>
    <w:rsid w:val="00186BAD"/>
    <w:rsid w:val="001950B5"/>
    <w:rsid w:val="001F3726"/>
    <w:rsid w:val="0021098D"/>
    <w:rsid w:val="00213C49"/>
    <w:rsid w:val="00225CE8"/>
    <w:rsid w:val="0023193B"/>
    <w:rsid w:val="002A7D44"/>
    <w:rsid w:val="0030688A"/>
    <w:rsid w:val="0031772F"/>
    <w:rsid w:val="00336656"/>
    <w:rsid w:val="0034304C"/>
    <w:rsid w:val="003702F1"/>
    <w:rsid w:val="00393B39"/>
    <w:rsid w:val="00397A86"/>
    <w:rsid w:val="003C66F8"/>
    <w:rsid w:val="00412C1B"/>
    <w:rsid w:val="004A33A4"/>
    <w:rsid w:val="004D0A8D"/>
    <w:rsid w:val="00527CC0"/>
    <w:rsid w:val="00564829"/>
    <w:rsid w:val="00574379"/>
    <w:rsid w:val="005C0FE5"/>
    <w:rsid w:val="006114F7"/>
    <w:rsid w:val="0064485F"/>
    <w:rsid w:val="006748CA"/>
    <w:rsid w:val="006C0643"/>
    <w:rsid w:val="006D7F45"/>
    <w:rsid w:val="007115BC"/>
    <w:rsid w:val="00720B52"/>
    <w:rsid w:val="00736BE8"/>
    <w:rsid w:val="00744CF8"/>
    <w:rsid w:val="007E6E09"/>
    <w:rsid w:val="00817A9F"/>
    <w:rsid w:val="00850E31"/>
    <w:rsid w:val="008B09EC"/>
    <w:rsid w:val="008B108A"/>
    <w:rsid w:val="008C20EF"/>
    <w:rsid w:val="00952A28"/>
    <w:rsid w:val="00957085"/>
    <w:rsid w:val="009B51E9"/>
    <w:rsid w:val="009E5CF9"/>
    <w:rsid w:val="00A0036E"/>
    <w:rsid w:val="00A17574"/>
    <w:rsid w:val="00A74C1C"/>
    <w:rsid w:val="00AA7310"/>
    <w:rsid w:val="00AB0C7A"/>
    <w:rsid w:val="00AD0CE2"/>
    <w:rsid w:val="00B54F6E"/>
    <w:rsid w:val="00B7030F"/>
    <w:rsid w:val="00BB0DA7"/>
    <w:rsid w:val="00BC0D49"/>
    <w:rsid w:val="00BF0B34"/>
    <w:rsid w:val="00C07FFC"/>
    <w:rsid w:val="00C6797A"/>
    <w:rsid w:val="00CC098C"/>
    <w:rsid w:val="00CC1344"/>
    <w:rsid w:val="00CD6A94"/>
    <w:rsid w:val="00D04700"/>
    <w:rsid w:val="00D4698E"/>
    <w:rsid w:val="00D76E98"/>
    <w:rsid w:val="00DA32E2"/>
    <w:rsid w:val="00DB1FE9"/>
    <w:rsid w:val="00DC32A9"/>
    <w:rsid w:val="00E00F12"/>
    <w:rsid w:val="00E24ACC"/>
    <w:rsid w:val="00F330C6"/>
    <w:rsid w:val="00FC4ABC"/>
    <w:rsid w:val="00FC4E55"/>
    <w:rsid w:val="00FC7F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29"/>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720B52"/>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itre2">
    <w:name w:val="heading 2"/>
    <w:basedOn w:val="Normal"/>
    <w:link w:val="Titre2Car"/>
    <w:uiPriority w:val="9"/>
    <w:qFormat/>
    <w:rsid w:val="00CC098C"/>
    <w:pPr>
      <w:widowControl/>
      <w:suppressAutoHyphens w:val="0"/>
      <w:spacing w:before="100" w:beforeAutospacing="1" w:after="100" w:afterAutospacing="1"/>
      <w:outlineLvl w:val="1"/>
    </w:pPr>
    <w:rPr>
      <w:rFonts w:eastAsia="Times New Roman" w:cs="Times New Roman"/>
      <w:b/>
      <w:bCs/>
      <w:kern w:val="0"/>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64829"/>
    <w:rPr>
      <w:b/>
      <w:bCs/>
    </w:rPr>
  </w:style>
  <w:style w:type="paragraph" w:styleId="Corpsdetexte">
    <w:name w:val="Body Text"/>
    <w:basedOn w:val="Normal"/>
    <w:link w:val="CorpsdetexteCar"/>
    <w:rsid w:val="00564829"/>
    <w:pPr>
      <w:spacing w:after="120"/>
    </w:pPr>
  </w:style>
  <w:style w:type="character" w:customStyle="1" w:styleId="CorpsdetexteCar">
    <w:name w:val="Corps de texte Car"/>
    <w:basedOn w:val="Policepardfaut"/>
    <w:link w:val="Corpsdetexte"/>
    <w:rsid w:val="00564829"/>
    <w:rPr>
      <w:rFonts w:ascii="Times New Roman" w:eastAsia="SimSun" w:hAnsi="Times New Roman" w:cs="Mangal"/>
      <w:kern w:val="1"/>
      <w:sz w:val="24"/>
      <w:szCs w:val="24"/>
      <w:lang w:eastAsia="hi-IN" w:bidi="hi-IN"/>
    </w:rPr>
  </w:style>
  <w:style w:type="character" w:styleId="Lienhypertexte">
    <w:name w:val="Hyperlink"/>
    <w:basedOn w:val="Policepardfaut"/>
    <w:uiPriority w:val="99"/>
    <w:semiHidden/>
    <w:unhideWhenUsed/>
    <w:rsid w:val="00066760"/>
    <w:rPr>
      <w:color w:val="0000FF"/>
      <w:u w:val="single"/>
    </w:rPr>
  </w:style>
  <w:style w:type="paragraph" w:styleId="Paragraphedeliste">
    <w:name w:val="List Paragraph"/>
    <w:basedOn w:val="Normal"/>
    <w:uiPriority w:val="34"/>
    <w:qFormat/>
    <w:rsid w:val="00D76E98"/>
    <w:pPr>
      <w:ind w:left="720"/>
      <w:contextualSpacing/>
    </w:pPr>
    <w:rPr>
      <w:szCs w:val="21"/>
    </w:rPr>
  </w:style>
  <w:style w:type="character" w:customStyle="1" w:styleId="Titre2Car">
    <w:name w:val="Titre 2 Car"/>
    <w:basedOn w:val="Policepardfaut"/>
    <w:link w:val="Titre2"/>
    <w:uiPriority w:val="9"/>
    <w:rsid w:val="00CC098C"/>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CC098C"/>
    <w:pPr>
      <w:widowControl/>
      <w:suppressAutoHyphens w:val="0"/>
      <w:spacing w:before="100" w:beforeAutospacing="1" w:after="100" w:afterAutospacing="1"/>
    </w:pPr>
    <w:rPr>
      <w:rFonts w:eastAsia="Times New Roman" w:cs="Times New Roman"/>
      <w:kern w:val="0"/>
      <w:lang w:eastAsia="fr-FR" w:bidi="ar-SA"/>
    </w:rPr>
  </w:style>
  <w:style w:type="paragraph" w:styleId="En-tte">
    <w:name w:val="header"/>
    <w:basedOn w:val="Normal"/>
    <w:link w:val="En-tteCar"/>
    <w:uiPriority w:val="99"/>
    <w:unhideWhenUsed/>
    <w:rsid w:val="00336656"/>
    <w:pPr>
      <w:tabs>
        <w:tab w:val="center" w:pos="4536"/>
        <w:tab w:val="right" w:pos="9072"/>
      </w:tabs>
    </w:pPr>
    <w:rPr>
      <w:szCs w:val="21"/>
    </w:rPr>
  </w:style>
  <w:style w:type="character" w:customStyle="1" w:styleId="En-tteCar">
    <w:name w:val="En-tête Car"/>
    <w:basedOn w:val="Policepardfaut"/>
    <w:link w:val="En-tte"/>
    <w:uiPriority w:val="99"/>
    <w:rsid w:val="00336656"/>
    <w:rPr>
      <w:rFonts w:ascii="Times New Roman" w:eastAsia="SimSun" w:hAnsi="Times New Roman" w:cs="Mangal"/>
      <w:kern w:val="1"/>
      <w:sz w:val="24"/>
      <w:szCs w:val="21"/>
      <w:lang w:eastAsia="hi-IN" w:bidi="hi-IN"/>
    </w:rPr>
  </w:style>
  <w:style w:type="paragraph" w:styleId="Pieddepage">
    <w:name w:val="footer"/>
    <w:basedOn w:val="Normal"/>
    <w:link w:val="PieddepageCar"/>
    <w:uiPriority w:val="99"/>
    <w:unhideWhenUsed/>
    <w:rsid w:val="00336656"/>
    <w:pPr>
      <w:tabs>
        <w:tab w:val="center" w:pos="4536"/>
        <w:tab w:val="right" w:pos="9072"/>
      </w:tabs>
    </w:pPr>
    <w:rPr>
      <w:szCs w:val="21"/>
    </w:rPr>
  </w:style>
  <w:style w:type="character" w:customStyle="1" w:styleId="PieddepageCar">
    <w:name w:val="Pied de page Car"/>
    <w:basedOn w:val="Policepardfaut"/>
    <w:link w:val="Pieddepage"/>
    <w:uiPriority w:val="99"/>
    <w:rsid w:val="00336656"/>
    <w:rPr>
      <w:rFonts w:ascii="Times New Roman" w:eastAsia="SimSun" w:hAnsi="Times New Roman" w:cs="Mangal"/>
      <w:kern w:val="1"/>
      <w:sz w:val="24"/>
      <w:szCs w:val="21"/>
      <w:lang w:eastAsia="hi-IN" w:bidi="hi-IN"/>
    </w:rPr>
  </w:style>
  <w:style w:type="paragraph" w:styleId="Textedebulles">
    <w:name w:val="Balloon Text"/>
    <w:basedOn w:val="Normal"/>
    <w:link w:val="TextedebullesCar"/>
    <w:uiPriority w:val="99"/>
    <w:semiHidden/>
    <w:unhideWhenUsed/>
    <w:rsid w:val="00393B39"/>
    <w:rPr>
      <w:rFonts w:ascii="Tahoma" w:hAnsi="Tahoma"/>
      <w:sz w:val="16"/>
      <w:szCs w:val="14"/>
    </w:rPr>
  </w:style>
  <w:style w:type="character" w:customStyle="1" w:styleId="TextedebullesCar">
    <w:name w:val="Texte de bulles Car"/>
    <w:basedOn w:val="Policepardfaut"/>
    <w:link w:val="Textedebulles"/>
    <w:uiPriority w:val="99"/>
    <w:semiHidden/>
    <w:rsid w:val="00393B39"/>
    <w:rPr>
      <w:rFonts w:ascii="Tahoma" w:eastAsia="SimSun" w:hAnsi="Tahoma" w:cs="Mangal"/>
      <w:kern w:val="1"/>
      <w:sz w:val="16"/>
      <w:szCs w:val="14"/>
      <w:lang w:eastAsia="hi-IN" w:bidi="hi-IN"/>
    </w:rPr>
  </w:style>
  <w:style w:type="character" w:customStyle="1" w:styleId="citation">
    <w:name w:val="citation"/>
    <w:basedOn w:val="Policepardfaut"/>
    <w:rsid w:val="0021098D"/>
  </w:style>
  <w:style w:type="character" w:styleId="Accentuation">
    <w:name w:val="Emphasis"/>
    <w:basedOn w:val="Policepardfaut"/>
    <w:uiPriority w:val="20"/>
    <w:qFormat/>
    <w:rsid w:val="00952A28"/>
    <w:rPr>
      <w:i/>
      <w:iCs/>
    </w:rPr>
  </w:style>
  <w:style w:type="character" w:customStyle="1" w:styleId="Titre1Car">
    <w:name w:val="Titre 1 Car"/>
    <w:basedOn w:val="Policepardfaut"/>
    <w:link w:val="Titre1"/>
    <w:uiPriority w:val="9"/>
    <w:rsid w:val="00720B52"/>
    <w:rPr>
      <w:rFonts w:asciiTheme="majorHAnsi" w:eastAsiaTheme="majorEastAsia" w:hAnsiTheme="majorHAnsi" w:cs="Mangal"/>
      <w:b/>
      <w:bCs/>
      <w:color w:val="365F91" w:themeColor="accent1" w:themeShade="BF"/>
      <w:kern w:val="1"/>
      <w:sz w:val="28"/>
      <w:szCs w:val="25"/>
      <w:lang w:eastAsia="hi-IN" w:bidi="hi-IN"/>
    </w:rPr>
  </w:style>
  <w:style w:type="character" w:customStyle="1" w:styleId="author-name">
    <w:name w:val="author-name"/>
    <w:basedOn w:val="Policepardfaut"/>
    <w:rsid w:val="00720B52"/>
  </w:style>
  <w:style w:type="character" w:customStyle="1" w:styleId="text-label">
    <w:name w:val="text-label"/>
    <w:basedOn w:val="Policepardfaut"/>
    <w:rsid w:val="00720B52"/>
  </w:style>
</w:styles>
</file>

<file path=word/webSettings.xml><?xml version="1.0" encoding="utf-8"?>
<w:webSettings xmlns:r="http://schemas.openxmlformats.org/officeDocument/2006/relationships" xmlns:w="http://schemas.openxmlformats.org/wordprocessingml/2006/main">
  <w:divs>
    <w:div w:id="389422467">
      <w:bodyDiv w:val="1"/>
      <w:marLeft w:val="0"/>
      <w:marRight w:val="0"/>
      <w:marTop w:val="0"/>
      <w:marBottom w:val="0"/>
      <w:divBdr>
        <w:top w:val="none" w:sz="0" w:space="0" w:color="auto"/>
        <w:left w:val="none" w:sz="0" w:space="0" w:color="auto"/>
        <w:bottom w:val="none" w:sz="0" w:space="0" w:color="auto"/>
        <w:right w:val="none" w:sz="0" w:space="0" w:color="auto"/>
      </w:divBdr>
    </w:div>
    <w:div w:id="827284361">
      <w:bodyDiv w:val="1"/>
      <w:marLeft w:val="0"/>
      <w:marRight w:val="0"/>
      <w:marTop w:val="0"/>
      <w:marBottom w:val="0"/>
      <w:divBdr>
        <w:top w:val="none" w:sz="0" w:space="0" w:color="auto"/>
        <w:left w:val="none" w:sz="0" w:space="0" w:color="auto"/>
        <w:bottom w:val="none" w:sz="0" w:space="0" w:color="auto"/>
        <w:right w:val="none" w:sz="0" w:space="0" w:color="auto"/>
      </w:divBdr>
    </w:div>
    <w:div w:id="1639335997">
      <w:bodyDiv w:val="1"/>
      <w:marLeft w:val="0"/>
      <w:marRight w:val="0"/>
      <w:marTop w:val="0"/>
      <w:marBottom w:val="0"/>
      <w:divBdr>
        <w:top w:val="none" w:sz="0" w:space="0" w:color="auto"/>
        <w:left w:val="none" w:sz="0" w:space="0" w:color="auto"/>
        <w:bottom w:val="none" w:sz="0" w:space="0" w:color="auto"/>
        <w:right w:val="none" w:sz="0" w:space="0" w:color="auto"/>
      </w:divBdr>
      <w:divsChild>
        <w:div w:id="1971855723">
          <w:marLeft w:val="0"/>
          <w:marRight w:val="0"/>
          <w:marTop w:val="0"/>
          <w:marBottom w:val="0"/>
          <w:divBdr>
            <w:top w:val="none" w:sz="0" w:space="0" w:color="auto"/>
            <w:left w:val="none" w:sz="0" w:space="0" w:color="auto"/>
            <w:bottom w:val="none" w:sz="0" w:space="0" w:color="auto"/>
            <w:right w:val="none" w:sz="0" w:space="0" w:color="auto"/>
          </w:divBdr>
        </w:div>
        <w:div w:id="645399700">
          <w:marLeft w:val="0"/>
          <w:marRight w:val="0"/>
          <w:marTop w:val="0"/>
          <w:marBottom w:val="0"/>
          <w:divBdr>
            <w:top w:val="none" w:sz="0" w:space="0" w:color="auto"/>
            <w:left w:val="none" w:sz="0" w:space="0" w:color="auto"/>
            <w:bottom w:val="none" w:sz="0" w:space="0" w:color="auto"/>
            <w:right w:val="none" w:sz="0" w:space="0" w:color="auto"/>
          </w:divBdr>
          <w:divsChild>
            <w:div w:id="960763793">
              <w:marLeft w:val="0"/>
              <w:marRight w:val="0"/>
              <w:marTop w:val="0"/>
              <w:marBottom w:val="0"/>
              <w:divBdr>
                <w:top w:val="none" w:sz="0" w:space="0" w:color="auto"/>
                <w:left w:val="none" w:sz="0" w:space="0" w:color="auto"/>
                <w:bottom w:val="none" w:sz="0" w:space="0" w:color="auto"/>
                <w:right w:val="none" w:sz="0" w:space="0" w:color="auto"/>
              </w:divBdr>
              <w:divsChild>
                <w:div w:id="426780229">
                  <w:marLeft w:val="0"/>
                  <w:marRight w:val="0"/>
                  <w:marTop w:val="0"/>
                  <w:marBottom w:val="0"/>
                  <w:divBdr>
                    <w:top w:val="none" w:sz="0" w:space="0" w:color="auto"/>
                    <w:left w:val="none" w:sz="0" w:space="0" w:color="auto"/>
                    <w:bottom w:val="none" w:sz="0" w:space="0" w:color="auto"/>
                    <w:right w:val="none" w:sz="0" w:space="0" w:color="auto"/>
                  </w:divBdr>
                </w:div>
              </w:divsChild>
            </w:div>
            <w:div w:id="811749866">
              <w:marLeft w:val="0"/>
              <w:marRight w:val="0"/>
              <w:marTop w:val="0"/>
              <w:marBottom w:val="0"/>
              <w:divBdr>
                <w:top w:val="none" w:sz="0" w:space="0" w:color="auto"/>
                <w:left w:val="none" w:sz="0" w:space="0" w:color="auto"/>
                <w:bottom w:val="none" w:sz="0" w:space="0" w:color="auto"/>
                <w:right w:val="none" w:sz="0" w:space="0" w:color="auto"/>
              </w:divBdr>
              <w:divsChild>
                <w:div w:id="8061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205">
          <w:marLeft w:val="0"/>
          <w:marRight w:val="0"/>
          <w:marTop w:val="0"/>
          <w:marBottom w:val="0"/>
          <w:divBdr>
            <w:top w:val="none" w:sz="0" w:space="0" w:color="auto"/>
            <w:left w:val="none" w:sz="0" w:space="0" w:color="auto"/>
            <w:bottom w:val="none" w:sz="0" w:space="0" w:color="auto"/>
            <w:right w:val="none" w:sz="0" w:space="0" w:color="auto"/>
          </w:divBdr>
        </w:div>
        <w:div w:id="1050617683">
          <w:marLeft w:val="0"/>
          <w:marRight w:val="0"/>
          <w:marTop w:val="0"/>
          <w:marBottom w:val="0"/>
          <w:divBdr>
            <w:top w:val="none" w:sz="0" w:space="0" w:color="auto"/>
            <w:left w:val="none" w:sz="0" w:space="0" w:color="auto"/>
            <w:bottom w:val="none" w:sz="0" w:space="0" w:color="auto"/>
            <w:right w:val="none" w:sz="0" w:space="0" w:color="auto"/>
          </w:divBdr>
          <w:divsChild>
            <w:div w:id="1461996791">
              <w:marLeft w:val="0"/>
              <w:marRight w:val="0"/>
              <w:marTop w:val="0"/>
              <w:marBottom w:val="0"/>
              <w:divBdr>
                <w:top w:val="none" w:sz="0" w:space="0" w:color="auto"/>
                <w:left w:val="none" w:sz="0" w:space="0" w:color="auto"/>
                <w:bottom w:val="none" w:sz="0" w:space="0" w:color="auto"/>
                <w:right w:val="none" w:sz="0" w:space="0" w:color="auto"/>
              </w:divBdr>
              <w:divsChild>
                <w:div w:id="14180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9431">
          <w:marLeft w:val="0"/>
          <w:marRight w:val="0"/>
          <w:marTop w:val="0"/>
          <w:marBottom w:val="0"/>
          <w:divBdr>
            <w:top w:val="none" w:sz="0" w:space="0" w:color="auto"/>
            <w:left w:val="none" w:sz="0" w:space="0" w:color="auto"/>
            <w:bottom w:val="none" w:sz="0" w:space="0" w:color="auto"/>
            <w:right w:val="none" w:sz="0" w:space="0" w:color="auto"/>
          </w:divBdr>
        </w:div>
      </w:divsChild>
    </w:div>
    <w:div w:id="1838769554">
      <w:bodyDiv w:val="1"/>
      <w:marLeft w:val="0"/>
      <w:marRight w:val="0"/>
      <w:marTop w:val="0"/>
      <w:marBottom w:val="0"/>
      <w:divBdr>
        <w:top w:val="none" w:sz="0" w:space="0" w:color="auto"/>
        <w:left w:val="none" w:sz="0" w:space="0" w:color="auto"/>
        <w:bottom w:val="none" w:sz="0" w:space="0" w:color="auto"/>
        <w:right w:val="none" w:sz="0" w:space="0" w:color="auto"/>
      </w:divBdr>
    </w:div>
    <w:div w:id="18475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cidTexte=JORFTEXT000023654701" TargetMode="External"/><Relationship Id="rId13" Type="http://schemas.openxmlformats.org/officeDocument/2006/relationships/hyperlink" Target="http://www.web-libre.org/dossiers/syrie,2941.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legifrance.gouv.fr/affichTexte.do;jsessionid=DA8D00B081B2381F467C659DF52FA70E.tpdjo16v_3&amp;dateTexte=?cidTexte=JORFTEXT000022911670&amp;categorieLien=cid" TargetMode="External"/><Relationship Id="rId12" Type="http://schemas.openxmlformats.org/officeDocument/2006/relationships/hyperlink" Target="http://www.web-libre.org/dossiers/libye,3315.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eb-libre.org/dossiers/norvege,1083.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libre.org/dossiers/koweit,5655.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eb-libre.org/dossiers/catholicisme,3191.html" TargetMode="External"/><Relationship Id="rId23" Type="http://schemas.openxmlformats.org/officeDocument/2006/relationships/fontTable" Target="fontTable.xml"/><Relationship Id="rId10" Type="http://schemas.openxmlformats.org/officeDocument/2006/relationships/hyperlink" Target="http://www.web-libre.org/dossiers/islam,2218.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uvernement.fr/sites/default/files/contenu/piece-jointe/2014/07/laicite_rapport_annuel_2013-2014.pdf" TargetMode="External"/><Relationship Id="rId14" Type="http://schemas.openxmlformats.org/officeDocument/2006/relationships/hyperlink" Target="http://www.web-libre.org/dossiers/maroc,821.html"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2689</Words>
  <Characters>14792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Boulanger Edith</dc:creator>
  <cp:lastModifiedBy>Le Mvt de la Paix</cp:lastModifiedBy>
  <cp:revision>2</cp:revision>
  <cp:lastPrinted>2015-06-07T09:27:00Z</cp:lastPrinted>
  <dcterms:created xsi:type="dcterms:W3CDTF">2020-12-10T15:23:00Z</dcterms:created>
  <dcterms:modified xsi:type="dcterms:W3CDTF">2020-12-10T15:23:00Z</dcterms:modified>
</cp:coreProperties>
</file>